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B9" w:rsidRPr="00F42FE7" w:rsidRDefault="00E011B9" w:rsidP="00F42FE7">
      <w:pPr>
        <w:pStyle w:val="h2"/>
        <w:spacing w:after="180"/>
        <w:rPr>
          <w:color w:val="000000"/>
          <w:sz w:val="28"/>
          <w:szCs w:val="28"/>
        </w:rPr>
      </w:pPr>
      <w:r w:rsidRPr="00F42FE7">
        <w:rPr>
          <w:sz w:val="28"/>
          <w:szCs w:val="28"/>
        </w:rPr>
        <w:t>•</w:t>
      </w:r>
      <w:r w:rsidRPr="00F42FE7">
        <w:rPr>
          <w:color w:val="000000"/>
          <w:sz w:val="28"/>
          <w:szCs w:val="28"/>
        </w:rPr>
        <w:t xml:space="preserve">Are There Theological Differences </w:t>
      </w:r>
    </w:p>
    <w:p w:rsidR="00E011B9" w:rsidRPr="00F42FE7" w:rsidRDefault="00E011B9" w:rsidP="00F42FE7">
      <w:pPr>
        <w:pStyle w:val="h3"/>
        <w:spacing w:after="140"/>
        <w:rPr>
          <w:color w:val="000000"/>
        </w:rPr>
      </w:pPr>
      <w:proofErr w:type="gramStart"/>
      <w:r w:rsidRPr="00F42FE7">
        <w:rPr>
          <w:color w:val="000000"/>
        </w:rPr>
        <w:t>Between The Lutheran Church</w:t>
      </w:r>
      <w:r w:rsidRPr="00F42FE7">
        <w:rPr>
          <w:color w:val="000000"/>
        </w:rPr>
        <w:noBreakHyphen/>
      </w:r>
      <w:proofErr w:type="spellStart"/>
      <w:r w:rsidRPr="00F42FE7">
        <w:rPr>
          <w:color w:val="000000"/>
        </w:rPr>
        <w:t>Missouri</w:t>
      </w:r>
      <w:proofErr w:type="spellEnd"/>
      <w:r w:rsidRPr="00F42FE7">
        <w:rPr>
          <w:color w:val="000000"/>
        </w:rPr>
        <w:t xml:space="preserve"> Synod and the Evangelical Lutheran Church in America on the Sacrament of Holy Communion?</w:t>
      </w:r>
      <w:proofErr w:type="gramEnd"/>
    </w:p>
    <w:p w:rsidR="00E011B9" w:rsidRPr="00F42FE7" w:rsidRDefault="00E011B9">
      <w:pPr>
        <w:spacing w:after="140"/>
        <w:ind w:firstLine="720"/>
        <w:rPr>
          <w:color w:val="000000"/>
          <w:sz w:val="28"/>
          <w:szCs w:val="28"/>
        </w:rPr>
      </w:pPr>
      <w:r w:rsidRPr="00F42FE7">
        <w:rPr>
          <w:color w:val="000000"/>
          <w:sz w:val="28"/>
          <w:szCs w:val="28"/>
        </w:rPr>
        <w:t xml:space="preserve"> </w:t>
      </w:r>
      <w:proofErr w:type="gramStart"/>
      <w:r w:rsidRPr="00F42FE7">
        <w:rPr>
          <w:color w:val="000000"/>
          <w:sz w:val="28"/>
          <w:szCs w:val="28"/>
        </w:rPr>
        <w:t>by</w:t>
      </w:r>
      <w:proofErr w:type="gramEnd"/>
      <w:r w:rsidRPr="00F42FE7">
        <w:rPr>
          <w:color w:val="000000"/>
          <w:sz w:val="28"/>
          <w:szCs w:val="28"/>
        </w:rPr>
        <w:t xml:space="preserve"> Rev. Kevin D. </w:t>
      </w:r>
      <w:proofErr w:type="spellStart"/>
      <w:r w:rsidRPr="00F42FE7">
        <w:rPr>
          <w:color w:val="000000"/>
          <w:sz w:val="28"/>
          <w:szCs w:val="28"/>
        </w:rPr>
        <w:t>Vogts</w:t>
      </w:r>
      <w:proofErr w:type="spellEnd"/>
    </w:p>
    <w:p w:rsidR="00E011B9" w:rsidRPr="00F42FE7" w:rsidRDefault="00E011B9">
      <w:pPr>
        <w:spacing w:after="140"/>
        <w:ind w:firstLine="720"/>
        <w:rPr>
          <w:color w:val="000000"/>
          <w:sz w:val="28"/>
          <w:szCs w:val="28"/>
        </w:rPr>
      </w:pPr>
      <w:r w:rsidRPr="00F42FE7">
        <w:rPr>
          <w:color w:val="000000"/>
          <w:sz w:val="28"/>
          <w:szCs w:val="28"/>
        </w:rPr>
        <w:t>When the Topeka</w:t>
      </w:r>
      <w:r w:rsidRPr="00F42FE7">
        <w:rPr>
          <w:color w:val="000000"/>
          <w:sz w:val="28"/>
          <w:szCs w:val="28"/>
        </w:rPr>
        <w:noBreakHyphen/>
      </w:r>
      <w:proofErr w:type="spellStart"/>
      <w:r w:rsidRPr="00F42FE7">
        <w:rPr>
          <w:color w:val="000000"/>
          <w:sz w:val="28"/>
          <w:szCs w:val="28"/>
        </w:rPr>
        <w:t>Lawrence</w:t>
      </w:r>
      <w:proofErr w:type="spellEnd"/>
      <w:r w:rsidRPr="00F42FE7">
        <w:rPr>
          <w:color w:val="000000"/>
          <w:sz w:val="28"/>
          <w:szCs w:val="28"/>
        </w:rPr>
        <w:t>, Ka</w:t>
      </w:r>
      <w:r w:rsidR="00F42FE7">
        <w:rPr>
          <w:color w:val="000000"/>
          <w:sz w:val="28"/>
          <w:szCs w:val="28"/>
        </w:rPr>
        <w:t xml:space="preserve">nsas circuit program committee </w:t>
      </w:r>
      <w:r w:rsidRPr="00F42FE7">
        <w:rPr>
          <w:color w:val="000000"/>
          <w:sz w:val="28"/>
          <w:szCs w:val="28"/>
        </w:rPr>
        <w:t xml:space="preserve">asked me in 1998 to present a paper on the </w:t>
      </w:r>
      <w:r w:rsidRPr="00F42FE7">
        <w:rPr>
          <w:i/>
          <w:iCs/>
          <w:color w:val="000000"/>
          <w:sz w:val="28"/>
          <w:szCs w:val="28"/>
        </w:rPr>
        <w:t>theological</w:t>
      </w:r>
      <w:r w:rsidRPr="00F42FE7">
        <w:rPr>
          <w:color w:val="000000"/>
          <w:sz w:val="28"/>
          <w:szCs w:val="28"/>
        </w:rPr>
        <w:t xml:space="preserve"> differences between The Lutheran</w:t>
      </w:r>
      <w:r w:rsidR="00F42FE7">
        <w:rPr>
          <w:color w:val="000000"/>
          <w:sz w:val="28"/>
          <w:szCs w:val="28"/>
        </w:rPr>
        <w:t xml:space="preserve"> Church</w:t>
      </w:r>
      <w:r w:rsidR="00F42FE7">
        <w:rPr>
          <w:color w:val="000000"/>
          <w:sz w:val="28"/>
          <w:szCs w:val="28"/>
        </w:rPr>
        <w:noBreakHyphen/>
      </w:r>
      <w:proofErr w:type="spellStart"/>
      <w:r w:rsidR="00F42FE7">
        <w:rPr>
          <w:color w:val="000000"/>
          <w:sz w:val="28"/>
          <w:szCs w:val="28"/>
        </w:rPr>
        <w:t>Missouri</w:t>
      </w:r>
      <w:proofErr w:type="spellEnd"/>
      <w:r w:rsidR="00F42FE7">
        <w:rPr>
          <w:color w:val="000000"/>
          <w:sz w:val="28"/>
          <w:szCs w:val="28"/>
        </w:rPr>
        <w:t xml:space="preserve"> Synod and the </w:t>
      </w:r>
      <w:r w:rsidRPr="00F42FE7">
        <w:rPr>
          <w:color w:val="000000"/>
          <w:sz w:val="28"/>
          <w:szCs w:val="28"/>
        </w:rPr>
        <w:t xml:space="preserve">Evangelical Lutheran Church in </w:t>
      </w:r>
      <w:r w:rsidR="00F42FE7">
        <w:rPr>
          <w:color w:val="000000"/>
          <w:sz w:val="28"/>
          <w:szCs w:val="28"/>
        </w:rPr>
        <w:t>America regarding the Sacrament</w:t>
      </w:r>
      <w:r w:rsidRPr="00F42FE7">
        <w:rPr>
          <w:color w:val="000000"/>
          <w:sz w:val="28"/>
          <w:szCs w:val="28"/>
        </w:rPr>
        <w:t xml:space="preserve"> of Holy Communion (</w:t>
      </w:r>
      <w:r w:rsidRPr="00F42FE7">
        <w:rPr>
          <w:i/>
          <w:iCs/>
          <w:color w:val="000000"/>
          <w:sz w:val="28"/>
          <w:szCs w:val="28"/>
        </w:rPr>
        <w:t>excluding</w:t>
      </w:r>
      <w:r w:rsidRPr="00F42FE7">
        <w:rPr>
          <w:color w:val="000000"/>
          <w:sz w:val="28"/>
          <w:szCs w:val="28"/>
        </w:rPr>
        <w:t xml:space="preserve"> communion fellowship and  open/closed communion issues;</w:t>
      </w:r>
      <w:r w:rsidR="00F42FE7">
        <w:rPr>
          <w:color w:val="000000"/>
          <w:sz w:val="28"/>
          <w:szCs w:val="28"/>
        </w:rPr>
        <w:t xml:space="preserve"> those matters were covered by </w:t>
      </w:r>
      <w:r w:rsidRPr="00F42FE7">
        <w:rPr>
          <w:color w:val="000000"/>
          <w:sz w:val="28"/>
          <w:szCs w:val="28"/>
        </w:rPr>
        <w:t xml:space="preserve">others), my initial reaction was: That's an odd topic. There </w:t>
      </w:r>
      <w:r w:rsidRPr="00F42FE7">
        <w:rPr>
          <w:i/>
          <w:iCs/>
          <w:color w:val="000000"/>
          <w:sz w:val="28"/>
          <w:szCs w:val="28"/>
        </w:rPr>
        <w:t>aren't</w:t>
      </w:r>
      <w:r w:rsidRPr="00F42FE7">
        <w:rPr>
          <w:color w:val="000000"/>
          <w:sz w:val="28"/>
          <w:szCs w:val="28"/>
        </w:rPr>
        <w:t xml:space="preserve"> any such differences, are there? For, although </w:t>
      </w:r>
      <w:r w:rsidR="00F42FE7" w:rsidRPr="00F42FE7">
        <w:rPr>
          <w:color w:val="000000"/>
          <w:sz w:val="28"/>
          <w:szCs w:val="28"/>
        </w:rPr>
        <w:t>we admittedly</w:t>
      </w:r>
      <w:r w:rsidRPr="00F42FE7">
        <w:rPr>
          <w:color w:val="000000"/>
          <w:sz w:val="28"/>
          <w:szCs w:val="28"/>
        </w:rPr>
        <w:t xml:space="preserve"> have disagreements in many areas, don't we at </w:t>
      </w:r>
      <w:r w:rsidR="00F42FE7" w:rsidRPr="00F42FE7">
        <w:rPr>
          <w:color w:val="000000"/>
          <w:sz w:val="28"/>
          <w:szCs w:val="28"/>
        </w:rPr>
        <w:t>least still</w:t>
      </w:r>
      <w:r w:rsidRPr="00F42FE7">
        <w:rPr>
          <w:color w:val="000000"/>
          <w:sz w:val="28"/>
          <w:szCs w:val="28"/>
        </w:rPr>
        <w:t xml:space="preserve"> agree on the basic doctrine of the Sacrament </w:t>
      </w:r>
      <w:r w:rsidR="00F42FE7" w:rsidRPr="00F42FE7">
        <w:rPr>
          <w:i/>
          <w:iCs/>
          <w:color w:val="000000"/>
          <w:sz w:val="28"/>
          <w:szCs w:val="28"/>
        </w:rPr>
        <w:t>per se</w:t>
      </w:r>
      <w:r w:rsidRPr="00F42FE7">
        <w:rPr>
          <w:color w:val="000000"/>
          <w:sz w:val="28"/>
          <w:szCs w:val="28"/>
        </w:rPr>
        <w:t xml:space="preserve">? However, a little research revealed that is in </w:t>
      </w:r>
      <w:r w:rsidR="00F42FE7" w:rsidRPr="00F42FE7">
        <w:rPr>
          <w:color w:val="000000"/>
          <w:sz w:val="28"/>
          <w:szCs w:val="28"/>
        </w:rPr>
        <w:t>fact not</w:t>
      </w:r>
      <w:r w:rsidRPr="00F42FE7">
        <w:rPr>
          <w:color w:val="000000"/>
          <w:sz w:val="28"/>
          <w:szCs w:val="28"/>
        </w:rPr>
        <w:t xml:space="preserve"> the case.   </w:t>
      </w:r>
    </w:p>
    <w:p w:rsidR="00E011B9" w:rsidRPr="00F42FE7" w:rsidRDefault="00E011B9">
      <w:pPr>
        <w:spacing w:after="140"/>
        <w:ind w:firstLine="720"/>
        <w:rPr>
          <w:color w:val="000000"/>
          <w:sz w:val="28"/>
          <w:szCs w:val="28"/>
        </w:rPr>
      </w:pPr>
      <w:r w:rsidRPr="00F42FE7">
        <w:rPr>
          <w:color w:val="000000"/>
          <w:sz w:val="28"/>
          <w:szCs w:val="28"/>
        </w:rPr>
        <w:t>In order to be fair, I deci</w:t>
      </w:r>
      <w:r w:rsidR="00F42FE7">
        <w:rPr>
          <w:color w:val="000000"/>
          <w:sz w:val="28"/>
          <w:szCs w:val="28"/>
        </w:rPr>
        <w:t>ded to focus not on what others</w:t>
      </w:r>
      <w:r w:rsidRPr="00F42FE7">
        <w:rPr>
          <w:color w:val="000000"/>
          <w:sz w:val="28"/>
          <w:szCs w:val="28"/>
        </w:rPr>
        <w:t xml:space="preserve"> say about the ELCA, and its position in this matter (i.e., </w:t>
      </w:r>
      <w:r w:rsidRPr="00F42FE7">
        <w:rPr>
          <w:color w:val="000000"/>
          <w:sz w:val="28"/>
          <w:szCs w:val="28"/>
          <w:u w:val="single"/>
        </w:rPr>
        <w:t>Christian News</w:t>
      </w:r>
      <w:r w:rsidRPr="00F42FE7">
        <w:rPr>
          <w:color w:val="000000"/>
          <w:sz w:val="28"/>
          <w:szCs w:val="28"/>
        </w:rPr>
        <w:t xml:space="preserve">, </w:t>
      </w:r>
      <w:r w:rsidRPr="00F42FE7">
        <w:rPr>
          <w:color w:val="000000"/>
          <w:sz w:val="28"/>
          <w:szCs w:val="28"/>
          <w:u w:val="single"/>
        </w:rPr>
        <w:t>What's Going On Among the  Lutherans</w:t>
      </w:r>
      <w:r w:rsidRPr="00F42FE7">
        <w:rPr>
          <w:color w:val="000000"/>
          <w:sz w:val="28"/>
          <w:szCs w:val="28"/>
        </w:rPr>
        <w:t xml:space="preserve">, etc.), but rather to examine what the ELCA </w:t>
      </w:r>
      <w:r w:rsidRPr="00F42FE7">
        <w:rPr>
          <w:i/>
          <w:iCs/>
          <w:color w:val="000000"/>
          <w:sz w:val="28"/>
          <w:szCs w:val="28"/>
        </w:rPr>
        <w:t>itself says</w:t>
      </w:r>
      <w:r w:rsidRPr="00F42FE7">
        <w:rPr>
          <w:color w:val="000000"/>
          <w:sz w:val="28"/>
          <w:szCs w:val="28"/>
        </w:rPr>
        <w:t xml:space="preserve">, in its own publications, official  statements, and writings of its clergy.   </w:t>
      </w:r>
    </w:p>
    <w:p w:rsidR="00E011B9" w:rsidRPr="00F42FE7" w:rsidRDefault="00E011B9">
      <w:pPr>
        <w:pStyle w:val="h4"/>
        <w:spacing w:after="140"/>
        <w:ind w:firstLine="720"/>
        <w:rPr>
          <w:color w:val="000000"/>
          <w:sz w:val="28"/>
          <w:szCs w:val="28"/>
        </w:rPr>
      </w:pPr>
      <w:r w:rsidRPr="00F42FE7">
        <w:rPr>
          <w:b w:val="0"/>
          <w:bCs w:val="0"/>
          <w:color w:val="000000"/>
          <w:sz w:val="28"/>
          <w:szCs w:val="28"/>
        </w:rPr>
        <w:t xml:space="preserve">  </w:t>
      </w:r>
      <w:r w:rsidRPr="00F42FE7">
        <w:rPr>
          <w:color w:val="000000"/>
          <w:sz w:val="28"/>
          <w:szCs w:val="28"/>
        </w:rPr>
        <w:t>I. Undermining the Foundation</w:t>
      </w:r>
    </w:p>
    <w:p w:rsidR="00E011B9" w:rsidRPr="00F42FE7" w:rsidRDefault="00E011B9">
      <w:pPr>
        <w:spacing w:after="120"/>
        <w:ind w:firstLine="720"/>
        <w:rPr>
          <w:color w:val="000000"/>
          <w:sz w:val="28"/>
          <w:szCs w:val="28"/>
        </w:rPr>
      </w:pPr>
      <w:r w:rsidRPr="00F42FE7">
        <w:rPr>
          <w:color w:val="000000"/>
          <w:sz w:val="28"/>
          <w:szCs w:val="28"/>
        </w:rPr>
        <w:t xml:space="preserve">  The primary locus for a discussion of the doctrinal </w:t>
      </w:r>
      <w:r w:rsidR="00F42FE7" w:rsidRPr="00F42FE7">
        <w:rPr>
          <w:color w:val="000000"/>
          <w:sz w:val="28"/>
          <w:szCs w:val="28"/>
        </w:rPr>
        <w:t>position of</w:t>
      </w:r>
      <w:r w:rsidRPr="00F42FE7">
        <w:rPr>
          <w:color w:val="000000"/>
          <w:sz w:val="28"/>
          <w:szCs w:val="28"/>
        </w:rPr>
        <w:t xml:space="preserve"> the ELCA is the </w:t>
      </w:r>
      <w:r w:rsidRPr="00F42FE7">
        <w:rPr>
          <w:i/>
          <w:iCs/>
          <w:color w:val="000000"/>
          <w:sz w:val="28"/>
          <w:szCs w:val="28"/>
        </w:rPr>
        <w:t>magnum opus</w:t>
      </w:r>
      <w:r w:rsidRPr="00F42FE7">
        <w:rPr>
          <w:color w:val="000000"/>
          <w:sz w:val="28"/>
          <w:szCs w:val="28"/>
        </w:rPr>
        <w:t xml:space="preserve"> </w:t>
      </w:r>
      <w:r w:rsidR="00F42FE7" w:rsidRPr="00F42FE7">
        <w:rPr>
          <w:color w:val="000000"/>
          <w:sz w:val="28"/>
          <w:szCs w:val="28"/>
          <w:u w:val="single"/>
        </w:rPr>
        <w:t>Christian Dogmatics</w:t>
      </w:r>
      <w:r w:rsidRPr="00F42FE7">
        <w:rPr>
          <w:color w:val="000000"/>
          <w:sz w:val="28"/>
          <w:szCs w:val="28"/>
        </w:rPr>
        <w:t xml:space="preserve">. This work, by various contributors and edited </w:t>
      </w:r>
      <w:r w:rsidR="00F42FE7" w:rsidRPr="00F42FE7">
        <w:rPr>
          <w:color w:val="000000"/>
          <w:sz w:val="28"/>
          <w:szCs w:val="28"/>
        </w:rPr>
        <w:t>by two</w:t>
      </w:r>
      <w:r w:rsidRPr="00F42FE7">
        <w:rPr>
          <w:color w:val="000000"/>
          <w:sz w:val="28"/>
          <w:szCs w:val="28"/>
        </w:rPr>
        <w:t xml:space="preserve"> of the ELCA's leading theologians, is "a standard text </w:t>
      </w:r>
      <w:r w:rsidR="00F42FE7" w:rsidRPr="00F42FE7">
        <w:rPr>
          <w:color w:val="000000"/>
          <w:sz w:val="28"/>
          <w:szCs w:val="28"/>
        </w:rPr>
        <w:t>in Lutheran</w:t>
      </w:r>
      <w:r w:rsidRPr="00F42FE7">
        <w:rPr>
          <w:color w:val="000000"/>
          <w:sz w:val="28"/>
          <w:szCs w:val="28"/>
        </w:rPr>
        <w:t xml:space="preserve"> seminaries,"</w:t>
      </w:r>
      <w:bookmarkStart w:id="0" w:name="S1"/>
      <w:r w:rsidRPr="00F42FE7">
        <w:rPr>
          <w:color w:val="000000"/>
          <w:sz w:val="28"/>
          <w:szCs w:val="28"/>
          <w:vertAlign w:val="superscript"/>
        </w:rPr>
        <w:t>1</w:t>
      </w:r>
      <w:bookmarkEnd w:id="0"/>
      <w:r w:rsidRPr="00F42FE7">
        <w:rPr>
          <w:color w:val="000000"/>
          <w:sz w:val="28"/>
          <w:szCs w:val="28"/>
        </w:rPr>
        <w:t xml:space="preserve"> the primary text used for </w:t>
      </w:r>
      <w:r w:rsidR="00F42FE7" w:rsidRPr="00F42FE7">
        <w:rPr>
          <w:color w:val="000000"/>
          <w:sz w:val="28"/>
          <w:szCs w:val="28"/>
        </w:rPr>
        <w:t>dogmatic instruction</w:t>
      </w:r>
      <w:r w:rsidRPr="00F42FE7">
        <w:rPr>
          <w:color w:val="000000"/>
          <w:sz w:val="28"/>
          <w:szCs w:val="28"/>
        </w:rPr>
        <w:t xml:space="preserve"> in the ELCA. For nearly 15 years this text's </w:t>
      </w:r>
      <w:r w:rsidR="00F42FE7" w:rsidRPr="00F42FE7">
        <w:rPr>
          <w:color w:val="000000"/>
          <w:sz w:val="28"/>
          <w:szCs w:val="28"/>
        </w:rPr>
        <w:t>role in</w:t>
      </w:r>
      <w:r w:rsidRPr="00F42FE7">
        <w:rPr>
          <w:color w:val="000000"/>
          <w:sz w:val="28"/>
          <w:szCs w:val="28"/>
        </w:rPr>
        <w:t xml:space="preserve"> the formation of ELCA pastors' doctrinal understanding </w:t>
      </w:r>
      <w:r w:rsidR="00F42FE7" w:rsidRPr="00F42FE7">
        <w:rPr>
          <w:color w:val="000000"/>
          <w:sz w:val="28"/>
          <w:szCs w:val="28"/>
        </w:rPr>
        <w:t>has been</w:t>
      </w:r>
      <w:r w:rsidRPr="00F42FE7">
        <w:rPr>
          <w:color w:val="000000"/>
          <w:sz w:val="28"/>
          <w:szCs w:val="28"/>
        </w:rPr>
        <w:t xml:space="preserve"> akin to that in the LC</w:t>
      </w:r>
      <w:r w:rsidRPr="00F42FE7">
        <w:rPr>
          <w:color w:val="000000"/>
          <w:sz w:val="28"/>
          <w:szCs w:val="28"/>
        </w:rPr>
        <w:noBreakHyphen/>
        <w:t>MS of our own similarly</w:t>
      </w:r>
      <w:r w:rsidRPr="00F42FE7">
        <w:rPr>
          <w:color w:val="000000"/>
          <w:sz w:val="28"/>
          <w:szCs w:val="28"/>
        </w:rPr>
        <w:noBreakHyphen/>
      </w:r>
      <w:proofErr w:type="spellStart"/>
      <w:r w:rsidRPr="00F42FE7">
        <w:rPr>
          <w:color w:val="000000"/>
          <w:sz w:val="28"/>
          <w:szCs w:val="28"/>
        </w:rPr>
        <w:t>titled</w:t>
      </w:r>
      <w:proofErr w:type="spellEnd"/>
      <w:r w:rsidRPr="00F42FE7">
        <w:rPr>
          <w:color w:val="000000"/>
          <w:sz w:val="28"/>
          <w:szCs w:val="28"/>
        </w:rPr>
        <w:t xml:space="preserve"> </w:t>
      </w:r>
      <w:r w:rsidRPr="00F42FE7">
        <w:rPr>
          <w:color w:val="000000"/>
          <w:sz w:val="28"/>
          <w:szCs w:val="28"/>
          <w:u w:val="single"/>
        </w:rPr>
        <w:t xml:space="preserve">Christian </w:t>
      </w:r>
      <w:proofErr w:type="spellStart"/>
      <w:r w:rsidRPr="00F42FE7">
        <w:rPr>
          <w:color w:val="000000"/>
          <w:sz w:val="28"/>
          <w:szCs w:val="28"/>
          <w:u w:val="single"/>
        </w:rPr>
        <w:t>Dogmatics</w:t>
      </w:r>
      <w:proofErr w:type="spellEnd"/>
      <w:r w:rsidRPr="00F42FE7">
        <w:rPr>
          <w:color w:val="000000"/>
          <w:sz w:val="28"/>
          <w:szCs w:val="28"/>
        </w:rPr>
        <w:t>, by Francis Pieper. Furthermore</w:t>
      </w:r>
      <w:r w:rsidR="00F42FE7" w:rsidRPr="00F42FE7">
        <w:rPr>
          <w:color w:val="000000"/>
          <w:sz w:val="28"/>
          <w:szCs w:val="28"/>
        </w:rPr>
        <w:t>, because</w:t>
      </w:r>
      <w:r w:rsidRPr="00F42FE7">
        <w:rPr>
          <w:color w:val="000000"/>
          <w:sz w:val="28"/>
          <w:szCs w:val="28"/>
        </w:rPr>
        <w:t xml:space="preserve"> it was published just as the ELCA was being formed</w:t>
      </w:r>
      <w:r w:rsidR="00F42FE7" w:rsidRPr="00F42FE7">
        <w:rPr>
          <w:color w:val="000000"/>
          <w:sz w:val="28"/>
          <w:szCs w:val="28"/>
        </w:rPr>
        <w:t>, blending</w:t>
      </w:r>
      <w:r w:rsidRPr="00F42FE7">
        <w:rPr>
          <w:color w:val="000000"/>
          <w:sz w:val="28"/>
          <w:szCs w:val="28"/>
        </w:rPr>
        <w:t xml:space="preserve"> divergent viewpoints on </w:t>
      </w:r>
      <w:r w:rsidR="00F42FE7">
        <w:rPr>
          <w:color w:val="000000"/>
          <w:sz w:val="28"/>
          <w:szCs w:val="28"/>
        </w:rPr>
        <w:t xml:space="preserve">some issues, as well as nearly </w:t>
      </w:r>
      <w:r w:rsidRPr="00F42FE7">
        <w:rPr>
          <w:color w:val="000000"/>
          <w:sz w:val="28"/>
          <w:szCs w:val="28"/>
        </w:rPr>
        <w:t xml:space="preserve">a dozen seminaries and their respective faculties, </w:t>
      </w:r>
      <w:r w:rsidR="00F42FE7" w:rsidRPr="00F42FE7">
        <w:rPr>
          <w:color w:val="000000"/>
          <w:sz w:val="28"/>
          <w:szCs w:val="28"/>
        </w:rPr>
        <w:t>traditions and</w:t>
      </w:r>
      <w:r w:rsidRPr="00F42FE7">
        <w:rPr>
          <w:color w:val="000000"/>
          <w:sz w:val="28"/>
          <w:szCs w:val="28"/>
        </w:rPr>
        <w:t xml:space="preserve"> curricula, it may have</w:t>
      </w:r>
      <w:r w:rsidR="00F42FE7">
        <w:rPr>
          <w:color w:val="000000"/>
          <w:sz w:val="28"/>
          <w:szCs w:val="28"/>
        </w:rPr>
        <w:t xml:space="preserve"> had an even greater formative </w:t>
      </w:r>
      <w:r w:rsidRPr="00F42FE7">
        <w:rPr>
          <w:color w:val="000000"/>
          <w:sz w:val="28"/>
          <w:szCs w:val="28"/>
        </w:rPr>
        <w:t xml:space="preserve">influence.   </w:t>
      </w:r>
    </w:p>
    <w:p w:rsidR="00E011B9" w:rsidRPr="00F42FE7" w:rsidRDefault="00E011B9">
      <w:pPr>
        <w:spacing w:after="120"/>
        <w:ind w:firstLine="720"/>
        <w:rPr>
          <w:color w:val="000000"/>
          <w:sz w:val="28"/>
          <w:szCs w:val="28"/>
        </w:rPr>
      </w:pPr>
      <w:r w:rsidRPr="00F42FE7">
        <w:rPr>
          <w:color w:val="000000"/>
          <w:sz w:val="28"/>
          <w:szCs w:val="28"/>
        </w:rPr>
        <w:t xml:space="preserve">The section on the Sacraments in </w:t>
      </w:r>
      <w:r w:rsidRPr="00F42FE7">
        <w:rPr>
          <w:color w:val="000000"/>
          <w:sz w:val="28"/>
          <w:szCs w:val="28"/>
          <w:u w:val="single"/>
        </w:rPr>
        <w:t>Christian Dogmatics</w:t>
      </w:r>
      <w:r w:rsidRPr="00F42FE7">
        <w:rPr>
          <w:color w:val="000000"/>
          <w:sz w:val="28"/>
          <w:szCs w:val="28"/>
          <w:vertAlign w:val="superscript"/>
        </w:rPr>
        <w:t>2</w:t>
      </w:r>
      <w:r w:rsidRPr="00F42FE7">
        <w:rPr>
          <w:color w:val="000000"/>
          <w:sz w:val="28"/>
          <w:szCs w:val="28"/>
        </w:rPr>
        <w:t xml:space="preserve"> was written by one of the editors himself, a </w:t>
      </w:r>
      <w:r w:rsidR="00F42FE7" w:rsidRPr="00F42FE7">
        <w:rPr>
          <w:color w:val="000000"/>
          <w:sz w:val="28"/>
          <w:szCs w:val="28"/>
        </w:rPr>
        <w:t>leading theologian</w:t>
      </w:r>
      <w:r w:rsidRPr="00F42FE7">
        <w:rPr>
          <w:color w:val="000000"/>
          <w:sz w:val="28"/>
          <w:szCs w:val="28"/>
        </w:rPr>
        <w:t xml:space="preserve"> of the ELCA, Robert W. Jenson. It is a condensation of an earlier, book</w:t>
      </w:r>
      <w:r w:rsidRPr="00F42FE7">
        <w:rPr>
          <w:color w:val="000000"/>
          <w:sz w:val="28"/>
          <w:szCs w:val="28"/>
        </w:rPr>
        <w:noBreakHyphen/>
      </w:r>
      <w:proofErr w:type="spellStart"/>
      <w:r w:rsidRPr="00F42FE7">
        <w:rPr>
          <w:color w:val="000000"/>
          <w:sz w:val="28"/>
          <w:szCs w:val="28"/>
        </w:rPr>
        <w:t>length</w:t>
      </w:r>
      <w:proofErr w:type="spellEnd"/>
      <w:r w:rsidRPr="00F42FE7">
        <w:rPr>
          <w:color w:val="000000"/>
          <w:sz w:val="28"/>
          <w:szCs w:val="28"/>
        </w:rPr>
        <w:t xml:space="preserve"> treatment by Jenson </w:t>
      </w:r>
      <w:r w:rsidR="00F42FE7" w:rsidRPr="00F42FE7">
        <w:rPr>
          <w:color w:val="000000"/>
          <w:sz w:val="28"/>
          <w:szCs w:val="28"/>
        </w:rPr>
        <w:t>that established</w:t>
      </w:r>
      <w:r w:rsidRPr="00F42FE7">
        <w:rPr>
          <w:color w:val="000000"/>
          <w:sz w:val="28"/>
          <w:szCs w:val="28"/>
        </w:rPr>
        <w:t xml:space="preserve"> him as the ELCA's leading voice on </w:t>
      </w:r>
      <w:r w:rsidR="00F42FE7">
        <w:rPr>
          <w:color w:val="000000"/>
          <w:sz w:val="28"/>
          <w:szCs w:val="28"/>
        </w:rPr>
        <w:t>the Sacraments.</w:t>
      </w:r>
      <w:r w:rsidRPr="00F42FE7">
        <w:rPr>
          <w:color w:val="000000"/>
          <w:sz w:val="28"/>
          <w:szCs w:val="28"/>
        </w:rPr>
        <w:t xml:space="preserve"> The startling and disturbing reality </w:t>
      </w:r>
      <w:r w:rsidR="00F42FE7" w:rsidRPr="00F42FE7">
        <w:rPr>
          <w:color w:val="000000"/>
          <w:sz w:val="28"/>
          <w:szCs w:val="28"/>
        </w:rPr>
        <w:t>we encounter</w:t>
      </w:r>
      <w:r w:rsidRPr="00F42FE7">
        <w:rPr>
          <w:color w:val="000000"/>
          <w:sz w:val="28"/>
          <w:szCs w:val="28"/>
        </w:rPr>
        <w:t xml:space="preserve"> in these pages is just how seriously </w:t>
      </w:r>
      <w:r w:rsidR="00F42FE7" w:rsidRPr="00F42FE7">
        <w:rPr>
          <w:color w:val="000000"/>
          <w:sz w:val="28"/>
          <w:szCs w:val="28"/>
        </w:rPr>
        <w:t>the historical</w:t>
      </w:r>
      <w:r w:rsidRPr="00F42FE7">
        <w:rPr>
          <w:color w:val="000000"/>
          <w:sz w:val="28"/>
          <w:szCs w:val="28"/>
        </w:rPr>
        <w:noBreakHyphen/>
      </w:r>
      <w:proofErr w:type="spellStart"/>
      <w:r w:rsidRPr="00F42FE7">
        <w:rPr>
          <w:color w:val="000000"/>
          <w:sz w:val="28"/>
          <w:szCs w:val="28"/>
        </w:rPr>
        <w:t>critical</w:t>
      </w:r>
      <w:proofErr w:type="spellEnd"/>
      <w:r w:rsidRPr="00F42FE7">
        <w:rPr>
          <w:color w:val="000000"/>
          <w:sz w:val="28"/>
          <w:szCs w:val="28"/>
        </w:rPr>
        <w:t xml:space="preserve"> method has undermined the faith in such a fundamental area for the life of the Church as the Sacraments </w:t>
      </w:r>
      <w:r w:rsidR="00F42FE7" w:rsidRPr="00F42FE7">
        <w:rPr>
          <w:color w:val="000000"/>
          <w:sz w:val="28"/>
          <w:szCs w:val="28"/>
        </w:rPr>
        <w:t>of Holy</w:t>
      </w:r>
      <w:r w:rsidRPr="00F42FE7">
        <w:rPr>
          <w:color w:val="000000"/>
          <w:sz w:val="28"/>
          <w:szCs w:val="28"/>
        </w:rPr>
        <w:t xml:space="preserve"> Baptism and Holy Communion. As explained in a </w:t>
      </w:r>
      <w:r w:rsidR="00F42FE7" w:rsidRPr="00F42FE7">
        <w:rPr>
          <w:color w:val="000000"/>
          <w:sz w:val="28"/>
          <w:szCs w:val="28"/>
        </w:rPr>
        <w:t>discussion of</w:t>
      </w:r>
      <w:r w:rsidRPr="00F42FE7">
        <w:rPr>
          <w:color w:val="000000"/>
          <w:sz w:val="28"/>
          <w:szCs w:val="28"/>
        </w:rPr>
        <w:t xml:space="preserve"> what is to be considered a "sacrament"</w:t>
      </w:r>
      <w:proofErr w:type="gramStart"/>
      <w:r w:rsidRPr="00F42FE7">
        <w:rPr>
          <w:color w:val="000000"/>
          <w:sz w:val="28"/>
          <w:szCs w:val="28"/>
        </w:rPr>
        <w:t>:</w:t>
      </w:r>
      <w:proofErr w:type="gramEnd"/>
      <w:r w:rsidRPr="00F42FE7">
        <w:rPr>
          <w:color w:val="000000"/>
          <w:sz w:val="28"/>
          <w:szCs w:val="28"/>
        </w:rPr>
        <w:t xml:space="preserve">   </w:t>
      </w:r>
    </w:p>
    <w:p w:rsidR="00E011B9" w:rsidRPr="00F42FE7" w:rsidRDefault="00E011B9">
      <w:pPr>
        <w:pStyle w:val="a"/>
        <w:tabs>
          <w:tab w:val="left" w:pos="-720"/>
        </w:tabs>
        <w:spacing w:after="120"/>
        <w:ind w:left="720" w:firstLine="720"/>
        <w:jc w:val="both"/>
        <w:rPr>
          <w:color w:val="000000"/>
          <w:sz w:val="28"/>
          <w:szCs w:val="28"/>
        </w:rPr>
      </w:pPr>
      <w:r w:rsidRPr="00F42FE7">
        <w:rPr>
          <w:color w:val="000000"/>
          <w:sz w:val="28"/>
          <w:szCs w:val="28"/>
        </w:rPr>
        <w:lastRenderedPageBreak/>
        <w:t xml:space="preserve">. . . it was until recently supposed that where  "sacrament" is used . . . the </w:t>
      </w:r>
      <w:proofErr w:type="spellStart"/>
      <w:r w:rsidRPr="00F42FE7">
        <w:rPr>
          <w:color w:val="000000"/>
          <w:sz w:val="28"/>
          <w:szCs w:val="28"/>
        </w:rPr>
        <w:t>mandator</w:t>
      </w:r>
      <w:proofErr w:type="spellEnd"/>
      <w:r w:rsidRPr="00F42FE7">
        <w:rPr>
          <w:color w:val="000000"/>
          <w:sz w:val="28"/>
          <w:szCs w:val="28"/>
        </w:rPr>
        <w:t xml:space="preserve"> must be Christ, that  it is, it must be his direct authority . . . Since the  emergence of historical</w:t>
      </w:r>
      <w:r w:rsidRPr="00F42FE7">
        <w:rPr>
          <w:color w:val="000000"/>
          <w:sz w:val="28"/>
          <w:szCs w:val="28"/>
        </w:rPr>
        <w:noBreakHyphen/>
      </w:r>
      <w:proofErr w:type="spellStart"/>
      <w:r w:rsidRPr="00F42FE7">
        <w:rPr>
          <w:color w:val="000000"/>
          <w:sz w:val="28"/>
          <w:szCs w:val="28"/>
        </w:rPr>
        <w:t>critical</w:t>
      </w:r>
      <w:proofErr w:type="spellEnd"/>
      <w:r w:rsidRPr="00F42FE7">
        <w:rPr>
          <w:color w:val="000000"/>
          <w:sz w:val="28"/>
          <w:szCs w:val="28"/>
        </w:rPr>
        <w:t xml:space="preserve"> biblical exegesis, it has been  impossible to maintain this traditional criterion. Given </w:t>
      </w:r>
      <w:r w:rsidR="00F42FE7" w:rsidRPr="00F42FE7">
        <w:rPr>
          <w:color w:val="000000"/>
          <w:sz w:val="28"/>
          <w:szCs w:val="28"/>
        </w:rPr>
        <w:t>the state</w:t>
      </w:r>
      <w:r w:rsidRPr="00F42FE7">
        <w:rPr>
          <w:color w:val="000000"/>
          <w:sz w:val="28"/>
          <w:szCs w:val="28"/>
        </w:rPr>
        <w:t xml:space="preserve"> of the texts, we cannot be certain that Jesus mandated </w:t>
      </w:r>
      <w:r w:rsidR="00F42FE7" w:rsidRPr="00F42FE7">
        <w:rPr>
          <w:color w:val="000000"/>
          <w:sz w:val="28"/>
          <w:szCs w:val="28"/>
        </w:rPr>
        <w:t>any continuing</w:t>
      </w:r>
      <w:r w:rsidRPr="00F42FE7">
        <w:rPr>
          <w:color w:val="000000"/>
          <w:sz w:val="28"/>
          <w:szCs w:val="28"/>
        </w:rPr>
        <w:t xml:space="preserve"> rites for his followers. However the </w:t>
      </w:r>
      <w:r w:rsidR="00F42FE7" w:rsidRPr="00F42FE7">
        <w:rPr>
          <w:color w:val="000000"/>
          <w:sz w:val="28"/>
          <w:szCs w:val="28"/>
        </w:rPr>
        <w:t>particular scholarly</w:t>
      </w:r>
      <w:r w:rsidRPr="00F42FE7">
        <w:rPr>
          <w:color w:val="000000"/>
          <w:sz w:val="28"/>
          <w:szCs w:val="28"/>
        </w:rPr>
        <w:t xml:space="preserve"> questions are regarded, dominical institution </w:t>
      </w:r>
      <w:r w:rsidR="00F42FE7" w:rsidRPr="00F42FE7">
        <w:rPr>
          <w:color w:val="000000"/>
          <w:sz w:val="28"/>
          <w:szCs w:val="28"/>
        </w:rPr>
        <w:t>cannot be</w:t>
      </w:r>
      <w:r w:rsidRPr="00F42FE7">
        <w:rPr>
          <w:color w:val="000000"/>
          <w:sz w:val="28"/>
          <w:szCs w:val="28"/>
        </w:rPr>
        <w:t xml:space="preserve"> used dogmatically as it used to be, even for baptism and </w:t>
      </w:r>
      <w:r w:rsidR="00F42FE7" w:rsidRPr="00F42FE7">
        <w:rPr>
          <w:color w:val="000000"/>
          <w:sz w:val="28"/>
          <w:szCs w:val="28"/>
        </w:rPr>
        <w:t>the Supper</w:t>
      </w:r>
      <w:r w:rsidRPr="00F42FE7">
        <w:rPr>
          <w:color w:val="000000"/>
          <w:sz w:val="28"/>
          <w:szCs w:val="28"/>
        </w:rPr>
        <w:t xml:space="preserve"> . . .   </w:t>
      </w:r>
    </w:p>
    <w:p w:rsidR="00E011B9" w:rsidRPr="00F42FE7" w:rsidRDefault="00E011B9">
      <w:pPr>
        <w:pStyle w:val="a"/>
        <w:tabs>
          <w:tab w:val="left" w:pos="-720"/>
        </w:tabs>
        <w:spacing w:after="120"/>
        <w:ind w:left="720" w:firstLine="720"/>
        <w:jc w:val="both"/>
        <w:rPr>
          <w:color w:val="000000"/>
          <w:sz w:val="28"/>
          <w:szCs w:val="28"/>
        </w:rPr>
        <w:sectPr w:rsidR="00E011B9" w:rsidRPr="00F42FE7" w:rsidSect="0035588F">
          <w:pgSz w:w="12240" w:h="15840"/>
          <w:pgMar w:top="1440" w:right="1440" w:bottom="1440" w:left="1440" w:header="1440" w:footer="1440" w:gutter="0"/>
          <w:cols w:space="720"/>
          <w:noEndnote/>
          <w:docGrid w:linePitch="326"/>
        </w:sectPr>
      </w:pPr>
    </w:p>
    <w:p w:rsidR="00E011B9" w:rsidRPr="00F42FE7" w:rsidRDefault="00E011B9">
      <w:pPr>
        <w:tabs>
          <w:tab w:val="left" w:pos="-720"/>
        </w:tabs>
        <w:spacing w:after="120"/>
        <w:ind w:left="720" w:firstLine="720"/>
        <w:jc w:val="both"/>
        <w:rPr>
          <w:color w:val="000000"/>
          <w:sz w:val="28"/>
          <w:szCs w:val="28"/>
        </w:rPr>
      </w:pPr>
      <w:r w:rsidRPr="00F42FE7">
        <w:rPr>
          <w:b/>
          <w:bCs/>
          <w:color w:val="000000"/>
          <w:sz w:val="28"/>
          <w:szCs w:val="28"/>
        </w:rPr>
        <w:lastRenderedPageBreak/>
        <w:t xml:space="preserve">We have therefore avoided the notion of dominical institution in the preceding discussion, substituting that of </w:t>
      </w:r>
      <w:r w:rsidR="00F42FE7" w:rsidRPr="00F42FE7">
        <w:rPr>
          <w:b/>
          <w:bCs/>
          <w:color w:val="000000"/>
          <w:sz w:val="28"/>
          <w:szCs w:val="28"/>
        </w:rPr>
        <w:t>canonical institution.4</w:t>
      </w:r>
    </w:p>
    <w:p w:rsidR="00E011B9" w:rsidRPr="00F42FE7" w:rsidRDefault="00E011B9">
      <w:pPr>
        <w:tabs>
          <w:tab w:val="left" w:pos="-1440"/>
        </w:tabs>
        <w:spacing w:after="120"/>
        <w:ind w:firstLine="720"/>
        <w:rPr>
          <w:color w:val="000000"/>
          <w:sz w:val="28"/>
          <w:szCs w:val="28"/>
        </w:rPr>
      </w:pPr>
      <w:r w:rsidRPr="00F42FE7">
        <w:rPr>
          <w:color w:val="000000"/>
          <w:sz w:val="28"/>
          <w:szCs w:val="28"/>
        </w:rPr>
        <w:t xml:space="preserve">  That last sentence is the crucial key to understanding </w:t>
      </w:r>
      <w:r w:rsidR="00F42FE7" w:rsidRPr="00F42FE7">
        <w:rPr>
          <w:color w:val="000000"/>
          <w:sz w:val="28"/>
          <w:szCs w:val="28"/>
        </w:rPr>
        <w:t>the entire</w:t>
      </w:r>
      <w:r w:rsidRPr="00F42FE7">
        <w:rPr>
          <w:color w:val="000000"/>
          <w:sz w:val="28"/>
          <w:szCs w:val="28"/>
        </w:rPr>
        <w:t xml:space="preserve"> locus on the Sacraments in </w:t>
      </w:r>
      <w:r w:rsidRPr="00F42FE7">
        <w:rPr>
          <w:color w:val="000000"/>
          <w:sz w:val="28"/>
          <w:szCs w:val="28"/>
          <w:u w:val="single"/>
        </w:rPr>
        <w:t xml:space="preserve">Christian </w:t>
      </w:r>
      <w:proofErr w:type="spellStart"/>
      <w:r w:rsidRPr="00F42FE7">
        <w:rPr>
          <w:color w:val="000000"/>
          <w:sz w:val="28"/>
          <w:szCs w:val="28"/>
          <w:u w:val="single"/>
        </w:rPr>
        <w:t>Dogmatics</w:t>
      </w:r>
      <w:proofErr w:type="spellEnd"/>
      <w:r w:rsidRPr="00F42FE7">
        <w:rPr>
          <w:color w:val="000000"/>
          <w:sz w:val="28"/>
          <w:szCs w:val="28"/>
        </w:rPr>
        <w:t xml:space="preserve">: </w:t>
      </w:r>
      <w:r w:rsidRPr="00F42FE7">
        <w:rPr>
          <w:i/>
          <w:iCs/>
          <w:color w:val="000000"/>
          <w:sz w:val="28"/>
          <w:szCs w:val="28"/>
        </w:rPr>
        <w:t>canonical</w:t>
      </w:r>
      <w:r w:rsidRPr="00F42FE7">
        <w:rPr>
          <w:color w:val="000000"/>
          <w:sz w:val="28"/>
          <w:szCs w:val="28"/>
        </w:rPr>
        <w:t xml:space="preserve"> as opposed to </w:t>
      </w:r>
      <w:r w:rsidRPr="00F42FE7">
        <w:rPr>
          <w:i/>
          <w:iCs/>
          <w:color w:val="000000"/>
          <w:sz w:val="28"/>
          <w:szCs w:val="28"/>
        </w:rPr>
        <w:t>dominical</w:t>
      </w:r>
      <w:r w:rsidRPr="00F42FE7">
        <w:rPr>
          <w:color w:val="000000"/>
          <w:sz w:val="28"/>
          <w:szCs w:val="28"/>
          <w:vertAlign w:val="superscript"/>
        </w:rPr>
        <w:t>5</w:t>
      </w:r>
      <w:r w:rsidRPr="00F42FE7">
        <w:rPr>
          <w:color w:val="000000"/>
          <w:sz w:val="28"/>
          <w:szCs w:val="28"/>
        </w:rPr>
        <w:t xml:space="preserve"> institution. Whereas Lutherans have always stressed Christ's institution </w:t>
      </w:r>
      <w:r w:rsidR="00F42FE7" w:rsidRPr="00F42FE7">
        <w:rPr>
          <w:color w:val="000000"/>
          <w:sz w:val="28"/>
          <w:szCs w:val="28"/>
        </w:rPr>
        <w:t>of the</w:t>
      </w:r>
      <w:r w:rsidRPr="00F42FE7">
        <w:rPr>
          <w:color w:val="000000"/>
          <w:sz w:val="28"/>
          <w:szCs w:val="28"/>
        </w:rPr>
        <w:t xml:space="preserve"> Sacraments, </w:t>
      </w:r>
      <w:r w:rsidRPr="00F42FE7">
        <w:rPr>
          <w:color w:val="000000"/>
          <w:sz w:val="28"/>
          <w:szCs w:val="28"/>
          <w:u w:val="single"/>
        </w:rPr>
        <w:t xml:space="preserve">Christian </w:t>
      </w:r>
      <w:proofErr w:type="spellStart"/>
      <w:r w:rsidRPr="00F42FE7">
        <w:rPr>
          <w:color w:val="000000"/>
          <w:sz w:val="28"/>
          <w:szCs w:val="28"/>
          <w:u w:val="single"/>
        </w:rPr>
        <w:t>Dogmatics</w:t>
      </w:r>
      <w:proofErr w:type="spellEnd"/>
      <w:r w:rsidRPr="00F42FE7">
        <w:rPr>
          <w:color w:val="000000"/>
          <w:sz w:val="28"/>
          <w:szCs w:val="28"/>
        </w:rPr>
        <w:t xml:space="preserve"> will only say </w:t>
      </w:r>
      <w:r w:rsidR="00F42FE7" w:rsidRPr="00F42FE7">
        <w:rPr>
          <w:color w:val="000000"/>
          <w:sz w:val="28"/>
          <w:szCs w:val="28"/>
        </w:rPr>
        <w:t>that Holy</w:t>
      </w:r>
      <w:r w:rsidRPr="00F42FE7">
        <w:rPr>
          <w:color w:val="000000"/>
          <w:sz w:val="28"/>
          <w:szCs w:val="28"/>
        </w:rPr>
        <w:t xml:space="preserve"> Baptism and Holy Communion are "canonically commanded."</w:t>
      </w:r>
      <w:r w:rsidRPr="00F42FE7">
        <w:rPr>
          <w:color w:val="000000"/>
          <w:sz w:val="28"/>
          <w:szCs w:val="28"/>
          <w:vertAlign w:val="superscript"/>
        </w:rPr>
        <w:t>6</w:t>
      </w:r>
      <w:r w:rsidRPr="00F42FE7">
        <w:rPr>
          <w:color w:val="000000"/>
          <w:sz w:val="28"/>
          <w:szCs w:val="28"/>
        </w:rPr>
        <w:t xml:space="preserve"> This phrase, which is repeatedly employed, appears at first </w:t>
      </w:r>
      <w:r w:rsidR="00F42FE7" w:rsidRPr="00F42FE7">
        <w:rPr>
          <w:color w:val="000000"/>
          <w:sz w:val="28"/>
          <w:szCs w:val="28"/>
        </w:rPr>
        <w:t>to be</w:t>
      </w:r>
      <w:r w:rsidRPr="00F42FE7">
        <w:rPr>
          <w:color w:val="000000"/>
          <w:sz w:val="28"/>
          <w:szCs w:val="28"/>
        </w:rPr>
        <w:t xml:space="preserve"> innocuous. However, it quickly becomes apparent that what </w:t>
      </w:r>
      <w:r w:rsidR="00F42FE7" w:rsidRPr="00F42FE7">
        <w:rPr>
          <w:color w:val="000000"/>
          <w:sz w:val="28"/>
          <w:szCs w:val="28"/>
        </w:rPr>
        <w:t>is meant</w:t>
      </w:r>
      <w:r w:rsidRPr="00F42FE7">
        <w:rPr>
          <w:color w:val="000000"/>
          <w:sz w:val="28"/>
          <w:szCs w:val="28"/>
        </w:rPr>
        <w:t xml:space="preserve"> by this phrase is that whether or not Jesus actually </w:t>
      </w:r>
      <w:r w:rsidR="00F42FE7" w:rsidRPr="00F42FE7">
        <w:rPr>
          <w:color w:val="000000"/>
          <w:sz w:val="28"/>
          <w:szCs w:val="28"/>
        </w:rPr>
        <w:t>spoke the</w:t>
      </w:r>
      <w:r w:rsidRPr="00F42FE7">
        <w:rPr>
          <w:color w:val="000000"/>
          <w:sz w:val="28"/>
          <w:szCs w:val="28"/>
        </w:rPr>
        <w:t xml:space="preserve"> words of institution is a moot question. The tradition </w:t>
      </w:r>
      <w:r w:rsidR="00F42FE7" w:rsidRPr="00F42FE7">
        <w:rPr>
          <w:color w:val="000000"/>
          <w:sz w:val="28"/>
          <w:szCs w:val="28"/>
        </w:rPr>
        <w:t>of the</w:t>
      </w:r>
      <w:r w:rsidRPr="00F42FE7">
        <w:rPr>
          <w:color w:val="000000"/>
          <w:sz w:val="28"/>
          <w:szCs w:val="28"/>
        </w:rPr>
        <w:t xml:space="preserve"> Church has placed these words into the mouth of Jesus, </w:t>
      </w:r>
      <w:r w:rsidR="00F42FE7" w:rsidRPr="00F42FE7">
        <w:rPr>
          <w:color w:val="000000"/>
          <w:sz w:val="28"/>
          <w:szCs w:val="28"/>
        </w:rPr>
        <w:t>and it</w:t>
      </w:r>
      <w:r w:rsidRPr="00F42FE7">
        <w:rPr>
          <w:color w:val="000000"/>
          <w:sz w:val="28"/>
          <w:szCs w:val="28"/>
        </w:rPr>
        <w:t xml:space="preserve"> is for </w:t>
      </w:r>
      <w:r w:rsidRPr="00F42FE7">
        <w:rPr>
          <w:i/>
          <w:iCs/>
          <w:color w:val="000000"/>
          <w:sz w:val="28"/>
          <w:szCs w:val="28"/>
        </w:rPr>
        <w:t>that</w:t>
      </w:r>
      <w:r w:rsidRPr="00F42FE7">
        <w:rPr>
          <w:color w:val="000000"/>
          <w:sz w:val="28"/>
          <w:szCs w:val="28"/>
        </w:rPr>
        <w:t xml:space="preserve"> reason that these words are to be </w:t>
      </w:r>
      <w:r w:rsidR="00F42FE7" w:rsidRPr="00F42FE7">
        <w:rPr>
          <w:color w:val="000000"/>
          <w:sz w:val="28"/>
          <w:szCs w:val="28"/>
        </w:rPr>
        <w:t>received as</w:t>
      </w:r>
      <w:r w:rsidRPr="00F42FE7">
        <w:rPr>
          <w:color w:val="000000"/>
          <w:sz w:val="28"/>
          <w:szCs w:val="28"/>
        </w:rPr>
        <w:t xml:space="preserve"> authoritative:   </w:t>
      </w:r>
    </w:p>
    <w:p w:rsidR="00E011B9" w:rsidRPr="00F42FE7" w:rsidRDefault="00E011B9">
      <w:pPr>
        <w:tabs>
          <w:tab w:val="left" w:pos="-720"/>
        </w:tabs>
        <w:spacing w:after="120"/>
        <w:ind w:left="720" w:firstLine="720"/>
        <w:jc w:val="both"/>
        <w:rPr>
          <w:color w:val="000000"/>
          <w:sz w:val="28"/>
          <w:szCs w:val="28"/>
        </w:rPr>
      </w:pPr>
      <w:r w:rsidRPr="00F42FE7">
        <w:rPr>
          <w:color w:val="000000"/>
          <w:sz w:val="28"/>
          <w:szCs w:val="28"/>
        </w:rPr>
        <w:t xml:space="preserve">However the institution narratives may have </w:t>
      </w:r>
      <w:r w:rsidR="00F42FE7" w:rsidRPr="00F42FE7">
        <w:rPr>
          <w:color w:val="000000"/>
          <w:sz w:val="28"/>
          <w:szCs w:val="28"/>
        </w:rPr>
        <w:t>come into</w:t>
      </w:r>
      <w:r w:rsidRPr="00F42FE7">
        <w:rPr>
          <w:color w:val="000000"/>
          <w:sz w:val="28"/>
          <w:szCs w:val="28"/>
        </w:rPr>
        <w:t xml:space="preserve"> being, and whatever relation to the events of Jesus' </w:t>
      </w:r>
      <w:r w:rsidR="00F42FE7" w:rsidRPr="00F42FE7">
        <w:rPr>
          <w:color w:val="000000"/>
          <w:sz w:val="28"/>
          <w:szCs w:val="28"/>
        </w:rPr>
        <w:t>Last Supper</w:t>
      </w:r>
      <w:r w:rsidRPr="00F42FE7">
        <w:rPr>
          <w:color w:val="000000"/>
          <w:sz w:val="28"/>
          <w:szCs w:val="28"/>
        </w:rPr>
        <w:t xml:space="preserve"> they may have, it is as rubrics and interpretation of </w:t>
      </w:r>
      <w:r w:rsidR="00F42FE7" w:rsidRPr="00F42FE7">
        <w:rPr>
          <w:color w:val="000000"/>
          <w:sz w:val="28"/>
          <w:szCs w:val="28"/>
        </w:rPr>
        <w:t>the church’s</w:t>
      </w:r>
      <w:r w:rsidRPr="00F42FE7">
        <w:rPr>
          <w:color w:val="000000"/>
          <w:sz w:val="28"/>
          <w:szCs w:val="28"/>
        </w:rPr>
        <w:t xml:space="preserve"> Supper that we have them. </w:t>
      </w:r>
      <w:r w:rsidRPr="00F42FE7">
        <w:rPr>
          <w:i/>
          <w:iCs/>
          <w:color w:val="000000"/>
          <w:sz w:val="28"/>
          <w:szCs w:val="28"/>
        </w:rPr>
        <w:t>Within</w:t>
      </w:r>
      <w:r w:rsidRPr="00F42FE7">
        <w:rPr>
          <w:color w:val="000000"/>
          <w:sz w:val="28"/>
          <w:szCs w:val="28"/>
        </w:rPr>
        <w:t xml:space="preserve"> the </w:t>
      </w:r>
      <w:r w:rsidR="00F42FE7" w:rsidRPr="00F42FE7">
        <w:rPr>
          <w:color w:val="000000"/>
          <w:sz w:val="28"/>
          <w:szCs w:val="28"/>
        </w:rPr>
        <w:t>narrative structure</w:t>
      </w:r>
      <w:r w:rsidRPr="00F42FE7">
        <w:rPr>
          <w:color w:val="000000"/>
          <w:sz w:val="28"/>
          <w:szCs w:val="28"/>
        </w:rPr>
        <w:t xml:space="preserve"> of the accounts, it is decisive for the meaning of </w:t>
      </w:r>
      <w:r w:rsidR="00F42FE7" w:rsidRPr="00F42FE7">
        <w:rPr>
          <w:color w:val="000000"/>
          <w:sz w:val="28"/>
          <w:szCs w:val="28"/>
        </w:rPr>
        <w:t>the sayings</w:t>
      </w:r>
      <w:r w:rsidRPr="00F42FE7">
        <w:rPr>
          <w:color w:val="000000"/>
          <w:sz w:val="28"/>
          <w:szCs w:val="28"/>
        </w:rPr>
        <w:t xml:space="preserve"> that they appear in the mouth of Jesus.</w:t>
      </w:r>
      <w:r w:rsidRPr="00F42FE7">
        <w:rPr>
          <w:color w:val="000000"/>
          <w:sz w:val="28"/>
          <w:szCs w:val="28"/>
          <w:vertAlign w:val="superscript"/>
        </w:rPr>
        <w:t>7</w:t>
      </w:r>
      <w:r w:rsidRPr="00F42FE7">
        <w:rPr>
          <w:color w:val="000000"/>
          <w:sz w:val="28"/>
          <w:szCs w:val="28"/>
        </w:rPr>
        <w:t xml:space="preserve"> </w:t>
      </w:r>
    </w:p>
    <w:p w:rsidR="00E011B9" w:rsidRPr="00F42FE7" w:rsidRDefault="00E011B9">
      <w:pPr>
        <w:tabs>
          <w:tab w:val="left" w:pos="-1440"/>
        </w:tabs>
        <w:spacing w:after="120"/>
        <w:ind w:firstLine="720"/>
        <w:rPr>
          <w:color w:val="000000"/>
          <w:sz w:val="28"/>
          <w:szCs w:val="28"/>
        </w:rPr>
      </w:pPr>
      <w:r w:rsidRPr="00F42FE7">
        <w:rPr>
          <w:color w:val="000000"/>
          <w:sz w:val="28"/>
          <w:szCs w:val="28"/>
        </w:rPr>
        <w:t xml:space="preserve">It is not the command of Christ that is authoritative, </w:t>
      </w:r>
      <w:r w:rsidR="00F42FE7" w:rsidRPr="00F42FE7">
        <w:rPr>
          <w:color w:val="000000"/>
          <w:sz w:val="28"/>
          <w:szCs w:val="28"/>
        </w:rPr>
        <w:t>but the</w:t>
      </w:r>
      <w:r w:rsidRPr="00F42FE7">
        <w:rPr>
          <w:color w:val="000000"/>
          <w:sz w:val="28"/>
          <w:szCs w:val="28"/>
        </w:rPr>
        <w:t xml:space="preserve"> command of the Church. We heed these words and </w:t>
      </w:r>
      <w:r w:rsidR="00F42FE7" w:rsidRPr="00F42FE7">
        <w:rPr>
          <w:color w:val="000000"/>
          <w:sz w:val="28"/>
          <w:szCs w:val="28"/>
        </w:rPr>
        <w:t>celebrate these</w:t>
      </w:r>
      <w:r w:rsidRPr="00F42FE7">
        <w:rPr>
          <w:color w:val="000000"/>
          <w:sz w:val="28"/>
          <w:szCs w:val="28"/>
        </w:rPr>
        <w:t xml:space="preserve"> Sacraments not because Christ actually so commanded, </w:t>
      </w:r>
      <w:r w:rsidR="00F42FE7" w:rsidRPr="00F42FE7">
        <w:rPr>
          <w:color w:val="000000"/>
          <w:sz w:val="28"/>
          <w:szCs w:val="28"/>
        </w:rPr>
        <w:t>but because</w:t>
      </w:r>
      <w:r w:rsidRPr="00F42FE7">
        <w:rPr>
          <w:color w:val="000000"/>
          <w:sz w:val="28"/>
          <w:szCs w:val="28"/>
        </w:rPr>
        <w:t xml:space="preserve"> the Church contrived to place these words into the </w:t>
      </w:r>
      <w:r w:rsidR="00F42FE7" w:rsidRPr="00F42FE7">
        <w:rPr>
          <w:color w:val="000000"/>
          <w:sz w:val="28"/>
          <w:szCs w:val="28"/>
        </w:rPr>
        <w:t>mouth of</w:t>
      </w:r>
      <w:r w:rsidRPr="00F42FE7">
        <w:rPr>
          <w:color w:val="000000"/>
          <w:sz w:val="28"/>
          <w:szCs w:val="28"/>
        </w:rPr>
        <w:t xml:space="preserve"> Christ and included them in the canon: </w:t>
      </w:r>
      <w:r w:rsidR="00F42FE7" w:rsidRPr="00F42FE7">
        <w:rPr>
          <w:i/>
          <w:iCs/>
          <w:color w:val="000000"/>
          <w:sz w:val="28"/>
          <w:szCs w:val="28"/>
        </w:rPr>
        <w:t>canonically commanded</w:t>
      </w:r>
      <w:r w:rsidRPr="00F42FE7">
        <w:rPr>
          <w:i/>
          <w:iCs/>
          <w:color w:val="000000"/>
          <w:sz w:val="28"/>
          <w:szCs w:val="28"/>
        </w:rPr>
        <w:t>.</w:t>
      </w:r>
      <w:r w:rsidRPr="00F42FE7">
        <w:rPr>
          <w:color w:val="000000"/>
          <w:sz w:val="28"/>
          <w:szCs w:val="28"/>
        </w:rPr>
        <w:t xml:space="preserve">  </w:t>
      </w:r>
    </w:p>
    <w:p w:rsidR="00E011B9" w:rsidRPr="00F42FE7" w:rsidRDefault="00E011B9">
      <w:pPr>
        <w:tabs>
          <w:tab w:val="left" w:pos="-1440"/>
        </w:tabs>
        <w:spacing w:after="120"/>
        <w:ind w:firstLine="720"/>
        <w:rPr>
          <w:color w:val="000000"/>
          <w:sz w:val="28"/>
          <w:szCs w:val="28"/>
        </w:rPr>
      </w:pPr>
      <w:r w:rsidRPr="00F42FE7">
        <w:rPr>
          <w:color w:val="000000"/>
          <w:sz w:val="28"/>
          <w:szCs w:val="28"/>
        </w:rPr>
        <w:t xml:space="preserve">This represents the relatively new school of </w:t>
      </w:r>
      <w:r w:rsidR="00F42FE7" w:rsidRPr="00F42FE7">
        <w:rPr>
          <w:color w:val="000000"/>
          <w:sz w:val="28"/>
          <w:szCs w:val="28"/>
        </w:rPr>
        <w:t>Biblical criticism</w:t>
      </w:r>
      <w:r w:rsidRPr="00F42FE7">
        <w:rPr>
          <w:color w:val="000000"/>
          <w:sz w:val="28"/>
          <w:szCs w:val="28"/>
        </w:rPr>
        <w:t xml:space="preserve"> known as "canonical criticism"</w:t>
      </w:r>
      <w:proofErr w:type="gramStart"/>
      <w:r w:rsidRPr="00F42FE7">
        <w:rPr>
          <w:color w:val="000000"/>
          <w:sz w:val="28"/>
          <w:szCs w:val="28"/>
        </w:rPr>
        <w:t>,</w:t>
      </w:r>
      <w:r w:rsidRPr="00F42FE7">
        <w:rPr>
          <w:color w:val="000000"/>
          <w:sz w:val="28"/>
          <w:szCs w:val="28"/>
          <w:vertAlign w:val="superscript"/>
        </w:rPr>
        <w:t>8</w:t>
      </w:r>
      <w:proofErr w:type="gramEnd"/>
      <w:r w:rsidRPr="00F42FE7">
        <w:rPr>
          <w:color w:val="000000"/>
          <w:sz w:val="28"/>
          <w:szCs w:val="28"/>
        </w:rPr>
        <w:t xml:space="preserve"> which was  introduced and popularized by James Sanders and Brevard Childs,  particularly in influential books published by the ELCA's Fortress Press. Canonical criticism has enjoyed wide </w:t>
      </w:r>
      <w:r w:rsidR="00F42FE7" w:rsidRPr="00F42FE7">
        <w:rPr>
          <w:color w:val="000000"/>
          <w:sz w:val="28"/>
          <w:szCs w:val="28"/>
        </w:rPr>
        <w:t>currency in</w:t>
      </w:r>
      <w:r w:rsidRPr="00F42FE7">
        <w:rPr>
          <w:color w:val="000000"/>
          <w:sz w:val="28"/>
          <w:szCs w:val="28"/>
        </w:rPr>
        <w:t xml:space="preserve"> the ELCA. Unlike traditional methods of </w:t>
      </w:r>
      <w:r w:rsidR="00F42FE7" w:rsidRPr="00F42FE7">
        <w:rPr>
          <w:color w:val="000000"/>
          <w:sz w:val="28"/>
          <w:szCs w:val="28"/>
        </w:rPr>
        <w:t>historical criticism</w:t>
      </w:r>
      <w:r w:rsidRPr="00F42FE7">
        <w:rPr>
          <w:color w:val="000000"/>
          <w:sz w:val="28"/>
          <w:szCs w:val="28"/>
        </w:rPr>
        <w:t xml:space="preserve">, the stress in canonical criticism is not </w:t>
      </w:r>
      <w:r w:rsidR="00F42FE7" w:rsidRPr="00F42FE7">
        <w:rPr>
          <w:color w:val="000000"/>
          <w:sz w:val="28"/>
          <w:szCs w:val="28"/>
        </w:rPr>
        <w:t>on dissecting</w:t>
      </w:r>
      <w:r w:rsidRPr="00F42FE7">
        <w:rPr>
          <w:color w:val="000000"/>
          <w:sz w:val="28"/>
          <w:szCs w:val="28"/>
        </w:rPr>
        <w:t xml:space="preserve"> a text's origins but simply receiving the text </w:t>
      </w:r>
      <w:r w:rsidR="00F42FE7" w:rsidRPr="00F42FE7">
        <w:rPr>
          <w:color w:val="000000"/>
          <w:sz w:val="28"/>
          <w:szCs w:val="28"/>
        </w:rPr>
        <w:t>it as</w:t>
      </w:r>
      <w:r w:rsidRPr="00F42FE7">
        <w:rPr>
          <w:color w:val="000000"/>
          <w:sz w:val="28"/>
          <w:szCs w:val="28"/>
        </w:rPr>
        <w:t xml:space="preserve"> it now stands, with "a concern for the </w:t>
      </w:r>
      <w:r w:rsidR="00F42FE7" w:rsidRPr="00F42FE7">
        <w:rPr>
          <w:color w:val="000000"/>
          <w:sz w:val="28"/>
          <w:szCs w:val="28"/>
        </w:rPr>
        <w:t>theological significance</w:t>
      </w:r>
      <w:r w:rsidRPr="00F42FE7">
        <w:rPr>
          <w:color w:val="000000"/>
          <w:sz w:val="28"/>
          <w:szCs w:val="28"/>
        </w:rPr>
        <w:t xml:space="preserve"> of the Biblical texts, and a concern for </w:t>
      </w:r>
      <w:r w:rsidR="00F42FE7" w:rsidRPr="00F42FE7">
        <w:rPr>
          <w:color w:val="000000"/>
          <w:sz w:val="28"/>
          <w:szCs w:val="28"/>
        </w:rPr>
        <w:t>the function</w:t>
      </w:r>
      <w:r w:rsidRPr="00F42FE7">
        <w:rPr>
          <w:color w:val="000000"/>
          <w:sz w:val="28"/>
          <w:szCs w:val="28"/>
        </w:rPr>
        <w:t xml:space="preserve"> of the Biblical texts within the community of </w:t>
      </w:r>
      <w:r w:rsidR="00F42FE7" w:rsidRPr="00F42FE7">
        <w:rPr>
          <w:color w:val="000000"/>
          <w:sz w:val="28"/>
          <w:szCs w:val="28"/>
        </w:rPr>
        <w:t>faith which</w:t>
      </w:r>
      <w:r w:rsidRPr="00F42FE7">
        <w:rPr>
          <w:color w:val="000000"/>
          <w:sz w:val="28"/>
          <w:szCs w:val="28"/>
        </w:rPr>
        <w:t xml:space="preserve"> preserved and treasured them."</w:t>
      </w:r>
      <w:r w:rsidRPr="00F42FE7">
        <w:rPr>
          <w:color w:val="000000"/>
          <w:sz w:val="28"/>
          <w:szCs w:val="28"/>
          <w:vertAlign w:val="superscript"/>
        </w:rPr>
        <w:t>9</w:t>
      </w:r>
      <w:r w:rsidRPr="00F42FE7">
        <w:rPr>
          <w:color w:val="000000"/>
          <w:sz w:val="28"/>
          <w:szCs w:val="28"/>
        </w:rPr>
        <w:t xml:space="preserve">  </w:t>
      </w:r>
    </w:p>
    <w:p w:rsidR="00E011B9" w:rsidRPr="00F42FE7" w:rsidRDefault="00E011B9">
      <w:pPr>
        <w:tabs>
          <w:tab w:val="left" w:pos="-1440"/>
        </w:tabs>
        <w:spacing w:after="120"/>
        <w:ind w:firstLine="720"/>
        <w:rPr>
          <w:color w:val="000000"/>
          <w:sz w:val="28"/>
          <w:szCs w:val="28"/>
        </w:rPr>
      </w:pPr>
      <w:r w:rsidRPr="00F42FE7">
        <w:rPr>
          <w:color w:val="000000"/>
          <w:sz w:val="28"/>
          <w:szCs w:val="28"/>
        </w:rPr>
        <w:t xml:space="preserve">The problem with canonical criticism is that it places </w:t>
      </w:r>
      <w:r w:rsidR="00F42FE7" w:rsidRPr="00F42FE7">
        <w:rPr>
          <w:color w:val="000000"/>
          <w:sz w:val="28"/>
          <w:szCs w:val="28"/>
        </w:rPr>
        <w:t>the source</w:t>
      </w:r>
      <w:r w:rsidRPr="00F42FE7">
        <w:rPr>
          <w:color w:val="000000"/>
          <w:sz w:val="28"/>
          <w:szCs w:val="28"/>
        </w:rPr>
        <w:t xml:space="preserve"> of the text's </w:t>
      </w:r>
      <w:r w:rsidRPr="00F42FE7">
        <w:rPr>
          <w:color w:val="000000"/>
          <w:sz w:val="28"/>
          <w:szCs w:val="28"/>
        </w:rPr>
        <w:lastRenderedPageBreak/>
        <w:t>authority not in the Lord who inspired it</w:t>
      </w:r>
      <w:r w:rsidR="00F42FE7" w:rsidRPr="00F42FE7">
        <w:rPr>
          <w:color w:val="000000"/>
          <w:sz w:val="28"/>
          <w:szCs w:val="28"/>
        </w:rPr>
        <w:t>, but</w:t>
      </w:r>
      <w:r w:rsidRPr="00F42FE7">
        <w:rPr>
          <w:color w:val="000000"/>
          <w:sz w:val="28"/>
          <w:szCs w:val="28"/>
        </w:rPr>
        <w:t xml:space="preserve"> in the Church which included it in the canon. </w:t>
      </w:r>
      <w:r w:rsidR="00F42FE7" w:rsidRPr="00F42FE7">
        <w:rPr>
          <w:color w:val="000000"/>
          <w:sz w:val="28"/>
          <w:szCs w:val="28"/>
        </w:rPr>
        <w:t>Canonical criticism</w:t>
      </w:r>
      <w:r w:rsidRPr="00F42FE7">
        <w:rPr>
          <w:color w:val="000000"/>
          <w:sz w:val="28"/>
          <w:szCs w:val="28"/>
        </w:rPr>
        <w:t xml:space="preserve"> maintains that the canonical Scriptures </w:t>
      </w:r>
      <w:r w:rsidR="00F42FE7" w:rsidRPr="00F42FE7">
        <w:rPr>
          <w:color w:val="000000"/>
          <w:sz w:val="28"/>
          <w:szCs w:val="28"/>
        </w:rPr>
        <w:t>are authoritative</w:t>
      </w:r>
      <w:r w:rsidRPr="00F42FE7">
        <w:rPr>
          <w:color w:val="000000"/>
          <w:sz w:val="28"/>
          <w:szCs w:val="28"/>
        </w:rPr>
        <w:t xml:space="preserve"> because they are included in the canon. </w:t>
      </w:r>
      <w:r w:rsidR="00F42FE7" w:rsidRPr="00F42FE7">
        <w:rPr>
          <w:color w:val="000000"/>
          <w:sz w:val="28"/>
          <w:szCs w:val="28"/>
        </w:rPr>
        <w:t>The Church</w:t>
      </w:r>
      <w:r w:rsidRPr="00F42FE7">
        <w:rPr>
          <w:color w:val="000000"/>
          <w:sz w:val="28"/>
          <w:szCs w:val="28"/>
        </w:rPr>
        <w:t xml:space="preserve"> has always said the exact opposite: The </w:t>
      </w:r>
      <w:r w:rsidR="00F42FE7" w:rsidRPr="00F42FE7">
        <w:rPr>
          <w:color w:val="000000"/>
          <w:sz w:val="28"/>
          <w:szCs w:val="28"/>
        </w:rPr>
        <w:t>canonical Scriptures</w:t>
      </w:r>
      <w:r w:rsidRPr="00F42FE7">
        <w:rPr>
          <w:color w:val="000000"/>
          <w:sz w:val="28"/>
          <w:szCs w:val="28"/>
        </w:rPr>
        <w:t xml:space="preserve"> are included in the canon because they </w:t>
      </w:r>
      <w:r w:rsidR="00F42FE7" w:rsidRPr="00F42FE7">
        <w:rPr>
          <w:color w:val="000000"/>
          <w:sz w:val="28"/>
          <w:szCs w:val="28"/>
        </w:rPr>
        <w:t>are authoritative</w:t>
      </w:r>
      <w:r w:rsidRPr="00F42FE7">
        <w:rPr>
          <w:color w:val="000000"/>
          <w:sz w:val="28"/>
          <w:szCs w:val="28"/>
        </w:rPr>
        <w:t xml:space="preserve">.   </w:t>
      </w:r>
    </w:p>
    <w:p w:rsidR="00E011B9" w:rsidRPr="00F42FE7" w:rsidRDefault="00E011B9">
      <w:pPr>
        <w:tabs>
          <w:tab w:val="left" w:pos="-1440"/>
        </w:tabs>
        <w:spacing w:after="120"/>
        <w:ind w:firstLine="720"/>
        <w:rPr>
          <w:color w:val="000000"/>
          <w:sz w:val="28"/>
          <w:szCs w:val="28"/>
        </w:rPr>
      </w:pPr>
      <w:r w:rsidRPr="00F42FE7">
        <w:rPr>
          <w:color w:val="000000"/>
          <w:sz w:val="28"/>
          <w:szCs w:val="28"/>
        </w:rPr>
        <w:t xml:space="preserve">One could compare it this way:   </w:t>
      </w:r>
    </w:p>
    <w:p w:rsidR="00E011B9" w:rsidRPr="00F42FE7" w:rsidRDefault="00E011B9" w:rsidP="00EB1AE6">
      <w:pPr>
        <w:pStyle w:val="Level1"/>
        <w:numPr>
          <w:ilvl w:val="0"/>
          <w:numId w:val="1"/>
        </w:numPr>
        <w:tabs>
          <w:tab w:val="left" w:pos="-1440"/>
        </w:tabs>
        <w:spacing w:after="120"/>
        <w:rPr>
          <w:color w:val="000000"/>
          <w:sz w:val="28"/>
          <w:szCs w:val="28"/>
        </w:rPr>
      </w:pPr>
      <w:r w:rsidRPr="00F42FE7">
        <w:rPr>
          <w:color w:val="000000"/>
          <w:sz w:val="28"/>
          <w:szCs w:val="28"/>
          <w:u w:val="single"/>
        </w:rPr>
        <w:t>Fundamentalism</w:t>
      </w:r>
      <w:r w:rsidRPr="00F42FE7">
        <w:rPr>
          <w:color w:val="000000"/>
          <w:sz w:val="28"/>
          <w:szCs w:val="28"/>
        </w:rPr>
        <w:t xml:space="preserve">: I believe Jesus is my Savior </w:t>
      </w:r>
      <w:r w:rsidR="00F42FE7" w:rsidRPr="00F42FE7">
        <w:rPr>
          <w:color w:val="000000"/>
          <w:sz w:val="28"/>
          <w:szCs w:val="28"/>
        </w:rPr>
        <w:t>because the</w:t>
      </w:r>
      <w:r w:rsidRPr="00F42FE7">
        <w:rPr>
          <w:color w:val="000000"/>
          <w:sz w:val="28"/>
          <w:szCs w:val="28"/>
        </w:rPr>
        <w:t xml:space="preserve"> </w:t>
      </w:r>
      <w:r w:rsidR="00F42FE7" w:rsidRPr="00F42FE7">
        <w:rPr>
          <w:color w:val="000000"/>
          <w:sz w:val="28"/>
          <w:szCs w:val="28"/>
        </w:rPr>
        <w:t>Scriptures</w:t>
      </w:r>
      <w:r w:rsidRPr="00F42FE7">
        <w:rPr>
          <w:color w:val="000000"/>
          <w:sz w:val="28"/>
          <w:szCs w:val="28"/>
        </w:rPr>
        <w:t xml:space="preserve"> are inspired and they say He is.</w:t>
      </w:r>
    </w:p>
    <w:p w:rsidR="00E011B9" w:rsidRPr="00F42FE7" w:rsidRDefault="00E011B9" w:rsidP="00EB1AE6">
      <w:pPr>
        <w:pStyle w:val="Level1"/>
        <w:numPr>
          <w:ilvl w:val="0"/>
          <w:numId w:val="1"/>
        </w:numPr>
        <w:tabs>
          <w:tab w:val="left" w:pos="-1440"/>
        </w:tabs>
        <w:spacing w:after="120"/>
        <w:rPr>
          <w:color w:val="000000"/>
          <w:sz w:val="28"/>
          <w:szCs w:val="28"/>
        </w:rPr>
      </w:pPr>
      <w:r w:rsidRPr="00F42FE7">
        <w:rPr>
          <w:color w:val="000000"/>
          <w:sz w:val="28"/>
          <w:szCs w:val="28"/>
          <w:u w:val="single"/>
        </w:rPr>
        <w:t>Lutheran</w:t>
      </w:r>
      <w:r w:rsidRPr="00F42FE7">
        <w:rPr>
          <w:color w:val="000000"/>
          <w:sz w:val="28"/>
          <w:szCs w:val="28"/>
        </w:rPr>
        <w:t xml:space="preserve">: I believe the Scriptures are </w:t>
      </w:r>
      <w:r w:rsidR="00F42FE7" w:rsidRPr="00F42FE7">
        <w:rPr>
          <w:color w:val="000000"/>
          <w:sz w:val="28"/>
          <w:szCs w:val="28"/>
        </w:rPr>
        <w:t>inspired because</w:t>
      </w:r>
      <w:r w:rsidRPr="00F42FE7">
        <w:rPr>
          <w:color w:val="000000"/>
          <w:sz w:val="28"/>
          <w:szCs w:val="28"/>
        </w:rPr>
        <w:t xml:space="preserve"> Jesus is my Savior and He says they are.</w:t>
      </w:r>
    </w:p>
    <w:p w:rsidR="00E011B9" w:rsidRPr="00F42FE7" w:rsidRDefault="00E011B9" w:rsidP="00EB1AE6">
      <w:pPr>
        <w:pStyle w:val="Level1"/>
        <w:numPr>
          <w:ilvl w:val="0"/>
          <w:numId w:val="1"/>
        </w:numPr>
        <w:tabs>
          <w:tab w:val="left" w:pos="-1440"/>
        </w:tabs>
        <w:spacing w:after="120"/>
        <w:rPr>
          <w:color w:val="000000"/>
          <w:sz w:val="28"/>
          <w:szCs w:val="28"/>
        </w:rPr>
      </w:pPr>
      <w:r w:rsidRPr="00F42FE7">
        <w:rPr>
          <w:color w:val="000000"/>
          <w:sz w:val="28"/>
          <w:szCs w:val="28"/>
          <w:u w:val="single"/>
        </w:rPr>
        <w:t>Canonical Criticism</w:t>
      </w:r>
      <w:r w:rsidRPr="00F42FE7">
        <w:rPr>
          <w:color w:val="000000"/>
          <w:sz w:val="28"/>
          <w:szCs w:val="28"/>
        </w:rPr>
        <w:t xml:space="preserve">: I believe Jesus is my </w:t>
      </w:r>
      <w:r w:rsidR="00F42FE7" w:rsidRPr="00F42FE7">
        <w:rPr>
          <w:color w:val="000000"/>
          <w:sz w:val="28"/>
          <w:szCs w:val="28"/>
        </w:rPr>
        <w:t>Savior because</w:t>
      </w:r>
      <w:r w:rsidRPr="00F42FE7">
        <w:rPr>
          <w:color w:val="000000"/>
          <w:sz w:val="28"/>
          <w:szCs w:val="28"/>
        </w:rPr>
        <w:t xml:space="preserve"> the inspired Christian community accepted into </w:t>
      </w:r>
      <w:r w:rsidR="00F42FE7" w:rsidRPr="00F42FE7">
        <w:rPr>
          <w:color w:val="000000"/>
          <w:sz w:val="28"/>
          <w:szCs w:val="28"/>
        </w:rPr>
        <w:t>the canon</w:t>
      </w:r>
      <w:r w:rsidRPr="00F42FE7">
        <w:rPr>
          <w:color w:val="000000"/>
          <w:sz w:val="28"/>
          <w:szCs w:val="28"/>
        </w:rPr>
        <w:t xml:space="preserve"> the Scriptures which say He is.   </w:t>
      </w:r>
    </w:p>
    <w:p w:rsidR="00E011B9" w:rsidRPr="00F42FE7" w:rsidRDefault="00E011B9">
      <w:pPr>
        <w:pStyle w:val="Level1"/>
        <w:tabs>
          <w:tab w:val="left" w:pos="-1440"/>
        </w:tabs>
        <w:spacing w:after="120"/>
        <w:rPr>
          <w:color w:val="000000"/>
          <w:sz w:val="28"/>
          <w:szCs w:val="28"/>
        </w:rPr>
        <w:sectPr w:rsidR="00E011B9" w:rsidRPr="00F42FE7" w:rsidSect="0035588F">
          <w:type w:val="continuous"/>
          <w:pgSz w:w="12240" w:h="15840"/>
          <w:pgMar w:top="1440" w:right="1440" w:bottom="1440" w:left="1440" w:header="1440" w:footer="1440" w:gutter="0"/>
          <w:cols w:space="720"/>
          <w:noEndnote/>
          <w:docGrid w:linePitch="326"/>
        </w:sectPr>
      </w:pPr>
    </w:p>
    <w:p w:rsidR="00E011B9" w:rsidRPr="00F42FE7" w:rsidRDefault="00E011B9">
      <w:pPr>
        <w:tabs>
          <w:tab w:val="left" w:pos="-1440"/>
        </w:tabs>
        <w:spacing w:after="120"/>
        <w:ind w:firstLine="720"/>
        <w:rPr>
          <w:color w:val="000000"/>
          <w:sz w:val="28"/>
          <w:szCs w:val="28"/>
        </w:rPr>
      </w:pPr>
      <w:r w:rsidRPr="00F42FE7">
        <w:rPr>
          <w:color w:val="000000"/>
          <w:sz w:val="28"/>
          <w:szCs w:val="28"/>
        </w:rPr>
        <w:lastRenderedPageBreak/>
        <w:t xml:space="preserve">So, instead of basing faith upon the authority of an </w:t>
      </w:r>
      <w:r w:rsidR="00F42FE7" w:rsidRPr="00F42FE7">
        <w:rPr>
          <w:color w:val="000000"/>
          <w:sz w:val="28"/>
          <w:szCs w:val="28"/>
        </w:rPr>
        <w:t>inspired Scripture</w:t>
      </w:r>
      <w:r w:rsidRPr="00F42FE7">
        <w:rPr>
          <w:color w:val="000000"/>
          <w:sz w:val="28"/>
          <w:szCs w:val="28"/>
        </w:rPr>
        <w:t xml:space="preserve">, as in Fundamentalism, canonical criticism </w:t>
      </w:r>
      <w:r w:rsidR="00F42FE7" w:rsidRPr="00F42FE7">
        <w:rPr>
          <w:color w:val="000000"/>
          <w:sz w:val="28"/>
          <w:szCs w:val="28"/>
        </w:rPr>
        <w:t>ultimately bases</w:t>
      </w:r>
      <w:r w:rsidRPr="00F42FE7">
        <w:rPr>
          <w:color w:val="000000"/>
          <w:sz w:val="28"/>
          <w:szCs w:val="28"/>
        </w:rPr>
        <w:t xml:space="preserve"> it upon the authority of an inspired Christian community. Lutheranism, on the other hand, </w:t>
      </w:r>
      <w:r w:rsidRPr="00F42FE7">
        <w:rPr>
          <w:i/>
          <w:iCs/>
          <w:color w:val="000000"/>
          <w:sz w:val="28"/>
          <w:szCs w:val="28"/>
        </w:rPr>
        <w:t xml:space="preserve">always puts faith in </w:t>
      </w:r>
      <w:r w:rsidR="00F42FE7" w:rsidRPr="00F42FE7">
        <w:rPr>
          <w:i/>
          <w:iCs/>
          <w:color w:val="000000"/>
          <w:sz w:val="28"/>
          <w:szCs w:val="28"/>
        </w:rPr>
        <w:t>Christ first</w:t>
      </w:r>
      <w:r w:rsidRPr="00F42FE7">
        <w:rPr>
          <w:color w:val="000000"/>
          <w:sz w:val="28"/>
          <w:szCs w:val="28"/>
        </w:rPr>
        <w:t xml:space="preserve">. Christ </w:t>
      </w:r>
      <w:r w:rsidRPr="00F42FE7">
        <w:rPr>
          <w:i/>
          <w:iCs/>
          <w:color w:val="000000"/>
          <w:sz w:val="28"/>
          <w:szCs w:val="28"/>
        </w:rPr>
        <w:t>first</w:t>
      </w:r>
      <w:r w:rsidRPr="00F42FE7">
        <w:rPr>
          <w:color w:val="000000"/>
          <w:sz w:val="28"/>
          <w:szCs w:val="28"/>
        </w:rPr>
        <w:t xml:space="preserve"> brings us to faith in him, </w:t>
      </w:r>
      <w:r w:rsidR="00F42FE7" w:rsidRPr="00F42FE7">
        <w:rPr>
          <w:color w:val="000000"/>
          <w:sz w:val="28"/>
          <w:szCs w:val="28"/>
        </w:rPr>
        <w:t>and then</w:t>
      </w:r>
      <w:r w:rsidRPr="00F42FE7">
        <w:rPr>
          <w:color w:val="000000"/>
          <w:sz w:val="28"/>
          <w:szCs w:val="28"/>
        </w:rPr>
        <w:t xml:space="preserve"> he </w:t>
      </w:r>
      <w:r w:rsidRPr="00F42FE7">
        <w:rPr>
          <w:i/>
          <w:iCs/>
          <w:color w:val="000000"/>
          <w:sz w:val="28"/>
          <w:szCs w:val="28"/>
        </w:rPr>
        <w:t>secondarily</w:t>
      </w:r>
      <w:r w:rsidRPr="00F42FE7">
        <w:rPr>
          <w:color w:val="000000"/>
          <w:sz w:val="28"/>
          <w:szCs w:val="28"/>
        </w:rPr>
        <w:t xml:space="preserve"> brings us to an understanding </w:t>
      </w:r>
      <w:r w:rsidR="00F42FE7" w:rsidRPr="00F42FE7">
        <w:rPr>
          <w:color w:val="000000"/>
          <w:sz w:val="28"/>
          <w:szCs w:val="28"/>
        </w:rPr>
        <w:t>and acceptance</w:t>
      </w:r>
      <w:r w:rsidRPr="00F42FE7">
        <w:rPr>
          <w:color w:val="000000"/>
          <w:sz w:val="28"/>
          <w:szCs w:val="28"/>
        </w:rPr>
        <w:t xml:space="preserve"> of the inspiration of Scripture. That is also </w:t>
      </w:r>
      <w:r w:rsidR="00F42FE7" w:rsidRPr="00F42FE7">
        <w:rPr>
          <w:color w:val="000000"/>
          <w:sz w:val="28"/>
          <w:szCs w:val="28"/>
        </w:rPr>
        <w:t>how the</w:t>
      </w:r>
      <w:r w:rsidRPr="00F42FE7">
        <w:rPr>
          <w:color w:val="000000"/>
          <w:sz w:val="28"/>
          <w:szCs w:val="28"/>
        </w:rPr>
        <w:t xml:space="preserve"> canon was formed in the early Christian community. It </w:t>
      </w:r>
      <w:r w:rsidR="00F42FE7" w:rsidRPr="00F42FE7">
        <w:rPr>
          <w:color w:val="000000"/>
          <w:sz w:val="28"/>
          <w:szCs w:val="28"/>
        </w:rPr>
        <w:t>is not</w:t>
      </w:r>
      <w:r w:rsidRPr="00F42FE7">
        <w:rPr>
          <w:color w:val="000000"/>
          <w:sz w:val="28"/>
          <w:szCs w:val="28"/>
        </w:rPr>
        <w:t xml:space="preserve"> that the inspired Christian community gave authority to </w:t>
      </w:r>
      <w:r w:rsidR="00F42FE7" w:rsidRPr="00F42FE7">
        <w:rPr>
          <w:color w:val="000000"/>
          <w:sz w:val="28"/>
          <w:szCs w:val="28"/>
        </w:rPr>
        <w:t>the canonical</w:t>
      </w:r>
      <w:r w:rsidRPr="00F42FE7">
        <w:rPr>
          <w:color w:val="000000"/>
          <w:sz w:val="28"/>
          <w:szCs w:val="28"/>
        </w:rPr>
        <w:t xml:space="preserve"> Scriptures by their inclusion of them in the canon</w:t>
      </w:r>
      <w:r w:rsidR="00F42FE7" w:rsidRPr="00F42FE7">
        <w:rPr>
          <w:color w:val="000000"/>
          <w:sz w:val="28"/>
          <w:szCs w:val="28"/>
        </w:rPr>
        <w:t>, but</w:t>
      </w:r>
      <w:r w:rsidRPr="00F42FE7">
        <w:rPr>
          <w:color w:val="000000"/>
          <w:sz w:val="28"/>
          <w:szCs w:val="28"/>
        </w:rPr>
        <w:t xml:space="preserve"> rather that the canonical Scriptures asserted in the </w:t>
      </w:r>
      <w:r w:rsidR="00F42FE7" w:rsidRPr="00F42FE7">
        <w:rPr>
          <w:color w:val="000000"/>
          <w:sz w:val="28"/>
          <w:szCs w:val="28"/>
        </w:rPr>
        <w:t>hearts of</w:t>
      </w:r>
      <w:r w:rsidRPr="00F42FE7">
        <w:rPr>
          <w:color w:val="000000"/>
          <w:sz w:val="28"/>
          <w:szCs w:val="28"/>
        </w:rPr>
        <w:t xml:space="preserve"> the faithful their Lord's authority.   </w:t>
      </w:r>
    </w:p>
    <w:p w:rsidR="00E011B9" w:rsidRPr="00F42FE7" w:rsidRDefault="00E011B9">
      <w:pPr>
        <w:tabs>
          <w:tab w:val="left" w:pos="-1440"/>
        </w:tabs>
        <w:spacing w:after="120"/>
        <w:ind w:firstLine="720"/>
        <w:rPr>
          <w:color w:val="000000"/>
          <w:sz w:val="28"/>
          <w:szCs w:val="28"/>
        </w:rPr>
      </w:pPr>
      <w:r w:rsidRPr="00F42FE7">
        <w:rPr>
          <w:color w:val="000000"/>
          <w:sz w:val="28"/>
          <w:szCs w:val="28"/>
        </w:rPr>
        <w:t>Since "we cannot be c</w:t>
      </w:r>
      <w:r w:rsidR="00F42FE7">
        <w:rPr>
          <w:color w:val="000000"/>
          <w:sz w:val="28"/>
          <w:szCs w:val="28"/>
        </w:rPr>
        <w:t xml:space="preserve">ertain that Jesus mandated any </w:t>
      </w:r>
      <w:r w:rsidRPr="00F42FE7">
        <w:rPr>
          <w:color w:val="000000"/>
          <w:sz w:val="28"/>
          <w:szCs w:val="28"/>
        </w:rPr>
        <w:t>continuing rites for his followers,"</w:t>
      </w:r>
      <w:r w:rsidRPr="00F42FE7">
        <w:rPr>
          <w:color w:val="000000"/>
          <w:sz w:val="28"/>
          <w:szCs w:val="28"/>
          <w:vertAlign w:val="superscript"/>
        </w:rPr>
        <w:t>10</w:t>
      </w:r>
      <w:r w:rsidRPr="00F42FE7">
        <w:rPr>
          <w:color w:val="000000"/>
          <w:sz w:val="28"/>
          <w:szCs w:val="28"/>
        </w:rPr>
        <w:t xml:space="preserve"> the words of  institution, for both Holy Baptism and Holy Communion, are to be  interpreted as a </w:t>
      </w:r>
      <w:proofErr w:type="spellStart"/>
      <w:r w:rsidRPr="00F42FE7">
        <w:rPr>
          <w:color w:val="000000"/>
          <w:sz w:val="28"/>
          <w:szCs w:val="28"/>
        </w:rPr>
        <w:t>retrojection</w:t>
      </w:r>
      <w:proofErr w:type="spellEnd"/>
      <w:r w:rsidRPr="00F42FE7">
        <w:rPr>
          <w:color w:val="000000"/>
          <w:sz w:val="28"/>
          <w:szCs w:val="28"/>
        </w:rPr>
        <w:t xml:space="preserve"> into the Scriptures of the  Church's later ritual development:   </w:t>
      </w:r>
    </w:p>
    <w:p w:rsidR="00E011B9" w:rsidRPr="00F42FE7" w:rsidRDefault="00E011B9">
      <w:pPr>
        <w:pStyle w:val="a"/>
        <w:tabs>
          <w:tab w:val="left" w:pos="-720"/>
        </w:tabs>
        <w:spacing w:after="120"/>
        <w:ind w:left="720" w:right="0" w:firstLine="720"/>
        <w:jc w:val="both"/>
        <w:rPr>
          <w:color w:val="000000"/>
          <w:sz w:val="28"/>
          <w:szCs w:val="28"/>
        </w:rPr>
      </w:pPr>
      <w:r w:rsidRPr="00F42FE7">
        <w:rPr>
          <w:color w:val="000000"/>
          <w:sz w:val="28"/>
          <w:szCs w:val="28"/>
        </w:rPr>
        <w:t>Critical study of t</w:t>
      </w:r>
      <w:r w:rsidR="00F42FE7">
        <w:rPr>
          <w:color w:val="000000"/>
          <w:sz w:val="28"/>
          <w:szCs w:val="28"/>
        </w:rPr>
        <w:t>he nature of the texts tends to</w:t>
      </w:r>
      <w:r w:rsidRPr="00F42FE7">
        <w:rPr>
          <w:color w:val="000000"/>
          <w:sz w:val="28"/>
          <w:szCs w:val="28"/>
        </w:rPr>
        <w:t xml:space="preserve"> confirm that the texts should be</w:t>
      </w:r>
      <w:r w:rsidR="00F42FE7">
        <w:rPr>
          <w:color w:val="000000"/>
          <w:sz w:val="28"/>
          <w:szCs w:val="28"/>
        </w:rPr>
        <w:t xml:space="preserve"> taken first as rubrics for and</w:t>
      </w:r>
      <w:r w:rsidRPr="00F42FE7">
        <w:rPr>
          <w:color w:val="000000"/>
          <w:sz w:val="28"/>
          <w:szCs w:val="28"/>
        </w:rPr>
        <w:t xml:space="preserve"> interpretation of what </w:t>
      </w:r>
      <w:r w:rsidRPr="00F42FE7">
        <w:rPr>
          <w:i/>
          <w:iCs/>
          <w:color w:val="000000"/>
          <w:sz w:val="28"/>
          <w:szCs w:val="28"/>
        </w:rPr>
        <w:t>we</w:t>
      </w:r>
      <w:r w:rsidR="00F42FE7">
        <w:rPr>
          <w:color w:val="000000"/>
          <w:sz w:val="28"/>
          <w:szCs w:val="28"/>
        </w:rPr>
        <w:t xml:space="preserve"> are to do, not as accounts of </w:t>
      </w:r>
      <w:r w:rsidRPr="00F42FE7">
        <w:rPr>
          <w:color w:val="000000"/>
          <w:sz w:val="28"/>
          <w:szCs w:val="28"/>
        </w:rPr>
        <w:t>what Jesus and the disciples did.</w:t>
      </w:r>
      <w:r w:rsidRPr="00F42FE7">
        <w:rPr>
          <w:color w:val="000000"/>
          <w:sz w:val="28"/>
          <w:szCs w:val="28"/>
          <w:vertAlign w:val="superscript"/>
        </w:rPr>
        <w:t>11</w:t>
      </w:r>
      <w:r w:rsidRPr="00F42FE7">
        <w:rPr>
          <w:color w:val="000000"/>
          <w:sz w:val="28"/>
          <w:szCs w:val="28"/>
        </w:rPr>
        <w:t xml:space="preserve">  </w:t>
      </w:r>
    </w:p>
    <w:p w:rsidR="00E011B9" w:rsidRPr="00F42FE7" w:rsidRDefault="00E011B9">
      <w:pPr>
        <w:tabs>
          <w:tab w:val="left" w:pos="-1440"/>
        </w:tabs>
        <w:spacing w:after="120"/>
        <w:ind w:firstLine="720"/>
        <w:rPr>
          <w:color w:val="000000"/>
          <w:sz w:val="28"/>
          <w:szCs w:val="28"/>
        </w:rPr>
      </w:pPr>
      <w:r w:rsidRPr="00F42FE7">
        <w:rPr>
          <w:color w:val="000000"/>
          <w:sz w:val="28"/>
          <w:szCs w:val="28"/>
        </w:rPr>
        <w:t xml:space="preserve">. . . our concern is primarily not with what these </w:t>
      </w:r>
      <w:r w:rsidR="00F42FE7" w:rsidRPr="00F42FE7">
        <w:rPr>
          <w:color w:val="000000"/>
          <w:sz w:val="28"/>
          <w:szCs w:val="28"/>
        </w:rPr>
        <w:t>sentences might</w:t>
      </w:r>
      <w:r w:rsidRPr="00F42FE7">
        <w:rPr>
          <w:color w:val="000000"/>
          <w:sz w:val="28"/>
          <w:szCs w:val="28"/>
        </w:rPr>
        <w:t xml:space="preserve"> have meant as utterances of the historical Jesus, but </w:t>
      </w:r>
      <w:r w:rsidR="00F42FE7" w:rsidRPr="00F42FE7">
        <w:rPr>
          <w:color w:val="000000"/>
          <w:sz w:val="28"/>
          <w:szCs w:val="28"/>
        </w:rPr>
        <w:t>with what</w:t>
      </w:r>
      <w:r w:rsidRPr="00F42FE7">
        <w:rPr>
          <w:color w:val="000000"/>
          <w:sz w:val="28"/>
          <w:szCs w:val="28"/>
        </w:rPr>
        <w:t xml:space="preserve"> they mean as interpretations, canonically authoritative, </w:t>
      </w:r>
      <w:r w:rsidR="00F42FE7" w:rsidRPr="00F42FE7">
        <w:rPr>
          <w:color w:val="000000"/>
          <w:sz w:val="28"/>
          <w:szCs w:val="28"/>
        </w:rPr>
        <w:t>of the</w:t>
      </w:r>
      <w:r w:rsidRPr="00F42FE7">
        <w:rPr>
          <w:color w:val="000000"/>
          <w:sz w:val="28"/>
          <w:szCs w:val="28"/>
        </w:rPr>
        <w:t xml:space="preserve"> church's rite . . . However the institution </w:t>
      </w:r>
      <w:r w:rsidR="00F42FE7" w:rsidRPr="00F42FE7">
        <w:rPr>
          <w:color w:val="000000"/>
          <w:sz w:val="28"/>
          <w:szCs w:val="28"/>
        </w:rPr>
        <w:t>narratives may</w:t>
      </w:r>
      <w:r w:rsidRPr="00F42FE7">
        <w:rPr>
          <w:color w:val="000000"/>
          <w:sz w:val="28"/>
          <w:szCs w:val="28"/>
        </w:rPr>
        <w:t xml:space="preserve"> have come into being, and whatever relation to the events </w:t>
      </w:r>
      <w:r w:rsidR="00F42FE7" w:rsidRPr="00F42FE7">
        <w:rPr>
          <w:color w:val="000000"/>
          <w:sz w:val="28"/>
          <w:szCs w:val="28"/>
        </w:rPr>
        <w:t>of Jesus’</w:t>
      </w:r>
      <w:r w:rsidRPr="00F42FE7">
        <w:rPr>
          <w:color w:val="000000"/>
          <w:sz w:val="28"/>
          <w:szCs w:val="28"/>
        </w:rPr>
        <w:t xml:space="preserve"> Last Supper they may have, it is as rubrics </w:t>
      </w:r>
      <w:r w:rsidR="00F42FE7" w:rsidRPr="00F42FE7">
        <w:rPr>
          <w:color w:val="000000"/>
          <w:sz w:val="28"/>
          <w:szCs w:val="28"/>
        </w:rPr>
        <w:t>and interpretation</w:t>
      </w:r>
      <w:r w:rsidRPr="00F42FE7">
        <w:rPr>
          <w:color w:val="000000"/>
          <w:sz w:val="28"/>
          <w:szCs w:val="28"/>
        </w:rPr>
        <w:t xml:space="preserve"> of the church's Supper that we have them.</w:t>
      </w:r>
      <w:r w:rsidRPr="00F42FE7">
        <w:rPr>
          <w:color w:val="000000"/>
          <w:sz w:val="28"/>
          <w:szCs w:val="28"/>
          <w:vertAlign w:val="superscript"/>
        </w:rPr>
        <w:t>12</w:t>
      </w:r>
    </w:p>
    <w:p w:rsidR="00E011B9" w:rsidRPr="00F42FE7" w:rsidRDefault="00E011B9">
      <w:pPr>
        <w:tabs>
          <w:tab w:val="left" w:pos="-1440"/>
        </w:tabs>
        <w:spacing w:after="120"/>
        <w:ind w:firstLine="720"/>
        <w:rPr>
          <w:color w:val="000000"/>
          <w:sz w:val="28"/>
          <w:szCs w:val="28"/>
        </w:rPr>
      </w:pPr>
      <w:r w:rsidRPr="00F42FE7">
        <w:rPr>
          <w:color w:val="000000"/>
          <w:sz w:val="28"/>
          <w:szCs w:val="28"/>
        </w:rPr>
        <w:t xml:space="preserve">In his more extensive treatment, Jenson expounds at </w:t>
      </w:r>
      <w:r w:rsidR="00F42FE7" w:rsidRPr="00F42FE7">
        <w:rPr>
          <w:color w:val="000000"/>
          <w:sz w:val="28"/>
          <w:szCs w:val="28"/>
        </w:rPr>
        <w:t>length that</w:t>
      </w:r>
      <w:r w:rsidRPr="00F42FE7">
        <w:rPr>
          <w:color w:val="000000"/>
          <w:sz w:val="28"/>
          <w:szCs w:val="28"/>
        </w:rPr>
        <w:t xml:space="preserve"> the Scriptural </w:t>
      </w:r>
      <w:r w:rsidRPr="00F42FE7">
        <w:rPr>
          <w:color w:val="000000"/>
          <w:sz w:val="28"/>
          <w:szCs w:val="28"/>
        </w:rPr>
        <w:lastRenderedPageBreak/>
        <w:t xml:space="preserve">accounts of the Last Supper are but a </w:t>
      </w:r>
      <w:proofErr w:type="spellStart"/>
      <w:r w:rsidRPr="00F42FE7">
        <w:rPr>
          <w:color w:val="000000"/>
          <w:sz w:val="28"/>
          <w:szCs w:val="28"/>
        </w:rPr>
        <w:t>retrojection</w:t>
      </w:r>
      <w:proofErr w:type="spellEnd"/>
      <w:r w:rsidRPr="00F42FE7">
        <w:rPr>
          <w:color w:val="000000"/>
          <w:sz w:val="28"/>
          <w:szCs w:val="28"/>
        </w:rPr>
        <w:t xml:space="preserve"> of the Church's later ritual creation.</w:t>
      </w:r>
      <w:r w:rsidRPr="00F42FE7">
        <w:rPr>
          <w:color w:val="000000"/>
          <w:sz w:val="28"/>
          <w:szCs w:val="28"/>
          <w:vertAlign w:val="superscript"/>
        </w:rPr>
        <w:t xml:space="preserve">13 </w:t>
      </w:r>
      <w:r w:rsidRPr="00F42FE7">
        <w:rPr>
          <w:color w:val="000000"/>
          <w:sz w:val="28"/>
          <w:szCs w:val="28"/>
        </w:rPr>
        <w:t xml:space="preserve">Whatever actual historical basis there may have been for </w:t>
      </w:r>
      <w:r w:rsidR="00F42FE7" w:rsidRPr="00F42FE7">
        <w:rPr>
          <w:color w:val="000000"/>
          <w:sz w:val="28"/>
          <w:szCs w:val="28"/>
        </w:rPr>
        <w:t>the Church’s</w:t>
      </w:r>
      <w:r w:rsidRPr="00F42FE7">
        <w:rPr>
          <w:color w:val="000000"/>
          <w:sz w:val="28"/>
          <w:szCs w:val="28"/>
        </w:rPr>
        <w:t xml:space="preserve"> creation of this ritual, the reports we have of </w:t>
      </w:r>
      <w:r w:rsidR="00F42FE7" w:rsidRPr="00F42FE7">
        <w:rPr>
          <w:color w:val="000000"/>
          <w:sz w:val="28"/>
          <w:szCs w:val="28"/>
        </w:rPr>
        <w:t>its institution</w:t>
      </w:r>
      <w:r w:rsidRPr="00F42FE7">
        <w:rPr>
          <w:color w:val="000000"/>
          <w:sz w:val="28"/>
          <w:szCs w:val="28"/>
        </w:rPr>
        <w:t xml:space="preserve"> are but a pastiche of the early church, </w:t>
      </w:r>
      <w:r w:rsidR="00F42FE7" w:rsidRPr="00F42FE7">
        <w:rPr>
          <w:color w:val="000000"/>
          <w:sz w:val="28"/>
          <w:szCs w:val="28"/>
        </w:rPr>
        <w:t>fabricated through</w:t>
      </w:r>
      <w:r w:rsidRPr="00F42FE7">
        <w:rPr>
          <w:color w:val="000000"/>
          <w:sz w:val="28"/>
          <w:szCs w:val="28"/>
        </w:rPr>
        <w:t xml:space="preserve"> conflation of many events:   </w:t>
      </w:r>
    </w:p>
    <w:p w:rsidR="00E011B9" w:rsidRPr="00F42FE7" w:rsidRDefault="00E011B9">
      <w:pPr>
        <w:pStyle w:val="a"/>
        <w:tabs>
          <w:tab w:val="left" w:pos="-720"/>
        </w:tabs>
        <w:spacing w:after="120"/>
        <w:ind w:left="720" w:firstLine="720"/>
        <w:jc w:val="both"/>
        <w:rPr>
          <w:color w:val="000000"/>
          <w:sz w:val="28"/>
          <w:szCs w:val="28"/>
        </w:rPr>
      </w:pPr>
      <w:r w:rsidRPr="00F42FE7">
        <w:rPr>
          <w:color w:val="000000"/>
          <w:sz w:val="28"/>
          <w:szCs w:val="28"/>
        </w:rPr>
        <w:t xml:space="preserve">The origin of the Supper was probably not one </w:t>
      </w:r>
      <w:r w:rsidR="00F42FE7" w:rsidRPr="00F42FE7">
        <w:rPr>
          <w:color w:val="000000"/>
          <w:sz w:val="28"/>
          <w:szCs w:val="28"/>
        </w:rPr>
        <w:t>event but</w:t>
      </w:r>
      <w:r w:rsidRPr="00F42FE7">
        <w:rPr>
          <w:color w:val="000000"/>
          <w:sz w:val="28"/>
          <w:szCs w:val="28"/>
        </w:rPr>
        <w:t xml:space="preserve"> several. First was Jesus' meal</w:t>
      </w:r>
      <w:r w:rsidRPr="00F42FE7">
        <w:rPr>
          <w:color w:val="000000"/>
          <w:sz w:val="28"/>
          <w:szCs w:val="28"/>
        </w:rPr>
        <w:noBreakHyphen/>
      </w:r>
      <w:proofErr w:type="spellStart"/>
      <w:r w:rsidRPr="00F42FE7">
        <w:rPr>
          <w:color w:val="000000"/>
          <w:sz w:val="28"/>
          <w:szCs w:val="28"/>
        </w:rPr>
        <w:t>fellowship</w:t>
      </w:r>
      <w:proofErr w:type="spellEnd"/>
      <w:r w:rsidRPr="00F42FE7">
        <w:rPr>
          <w:color w:val="000000"/>
          <w:sz w:val="28"/>
          <w:szCs w:val="28"/>
        </w:rPr>
        <w:t xml:space="preserve"> with his </w:t>
      </w:r>
      <w:r w:rsidR="00F42FE7" w:rsidRPr="00F42FE7">
        <w:rPr>
          <w:color w:val="000000"/>
          <w:sz w:val="28"/>
          <w:szCs w:val="28"/>
        </w:rPr>
        <w:t>closest followers</w:t>
      </w:r>
      <w:r w:rsidRPr="00F42FE7">
        <w:rPr>
          <w:color w:val="000000"/>
          <w:sz w:val="28"/>
          <w:szCs w:val="28"/>
        </w:rPr>
        <w:t xml:space="preserve">. This fellowship was the visibility of </w:t>
      </w:r>
      <w:r w:rsidR="00F42FE7" w:rsidRPr="00F42FE7">
        <w:rPr>
          <w:color w:val="000000"/>
          <w:sz w:val="28"/>
          <w:szCs w:val="28"/>
        </w:rPr>
        <w:t>Jesus’ message</w:t>
      </w:r>
      <w:r w:rsidRPr="00F42FE7">
        <w:rPr>
          <w:color w:val="000000"/>
          <w:sz w:val="28"/>
          <w:szCs w:val="28"/>
        </w:rPr>
        <w:t xml:space="preserve">: It was open to the final fellowship of the </w:t>
      </w:r>
      <w:r w:rsidR="00F42FE7" w:rsidRPr="00F42FE7">
        <w:rPr>
          <w:color w:val="000000"/>
          <w:sz w:val="28"/>
          <w:szCs w:val="28"/>
        </w:rPr>
        <w:t>kingdom (</w:t>
      </w:r>
      <w:r w:rsidRPr="00F42FE7">
        <w:rPr>
          <w:color w:val="000000"/>
          <w:sz w:val="28"/>
          <w:szCs w:val="28"/>
        </w:rPr>
        <w:t>Luke 12:8) and offensively included "publicans and sinners</w:t>
      </w:r>
      <w:r w:rsidR="00F42FE7" w:rsidRPr="00F42FE7">
        <w:rPr>
          <w:color w:val="000000"/>
          <w:sz w:val="28"/>
          <w:szCs w:val="28"/>
        </w:rPr>
        <w:t>” (</w:t>
      </w:r>
      <w:r w:rsidRPr="00F42FE7">
        <w:rPr>
          <w:color w:val="000000"/>
          <w:sz w:val="28"/>
          <w:szCs w:val="28"/>
        </w:rPr>
        <w:t xml:space="preserve">Mark 2:15 par.; Matthew 11:19 par.; Luke 15:1). </w:t>
      </w:r>
      <w:r w:rsidR="00F42FE7" w:rsidRPr="00F42FE7">
        <w:rPr>
          <w:color w:val="000000"/>
          <w:sz w:val="28"/>
          <w:szCs w:val="28"/>
        </w:rPr>
        <w:t>The fellowship</w:t>
      </w:r>
      <w:r w:rsidRPr="00F42FE7">
        <w:rPr>
          <w:color w:val="000000"/>
          <w:sz w:val="28"/>
          <w:szCs w:val="28"/>
        </w:rPr>
        <w:t xml:space="preserve">, apparently terminated by the crucifixion, </w:t>
      </w:r>
      <w:r w:rsidR="00F42FE7" w:rsidRPr="00F42FE7">
        <w:rPr>
          <w:color w:val="000000"/>
          <w:sz w:val="28"/>
          <w:szCs w:val="28"/>
        </w:rPr>
        <w:t>was necessarily</w:t>
      </w:r>
      <w:r w:rsidRPr="00F42FE7">
        <w:rPr>
          <w:color w:val="000000"/>
          <w:sz w:val="28"/>
          <w:szCs w:val="28"/>
        </w:rPr>
        <w:t xml:space="preserve"> reinitiated by the resurrection (Luke 24:15</w:t>
      </w:r>
      <w:r w:rsidRPr="00F42FE7">
        <w:rPr>
          <w:color w:val="000000"/>
          <w:sz w:val="28"/>
          <w:szCs w:val="28"/>
        </w:rPr>
        <w:noBreakHyphen/>
        <w:t xml:space="preserve">35).   </w:t>
      </w:r>
    </w:p>
    <w:p w:rsidR="00E011B9" w:rsidRPr="00F42FE7" w:rsidRDefault="00E011B9">
      <w:pPr>
        <w:tabs>
          <w:tab w:val="left" w:pos="-1440"/>
        </w:tabs>
        <w:spacing w:after="120"/>
        <w:ind w:firstLine="720"/>
        <w:rPr>
          <w:color w:val="000000"/>
          <w:sz w:val="28"/>
          <w:szCs w:val="28"/>
        </w:rPr>
      </w:pPr>
      <w:r w:rsidRPr="00F42FE7">
        <w:rPr>
          <w:color w:val="000000"/>
          <w:sz w:val="28"/>
          <w:szCs w:val="28"/>
        </w:rPr>
        <w:t xml:space="preserve">Then there was a special event of the fellowship "in </w:t>
      </w:r>
      <w:r w:rsidR="00F42FE7" w:rsidRPr="00F42FE7">
        <w:rPr>
          <w:color w:val="000000"/>
          <w:sz w:val="28"/>
          <w:szCs w:val="28"/>
        </w:rPr>
        <w:t>the night</w:t>
      </w:r>
      <w:r w:rsidRPr="00F42FE7">
        <w:rPr>
          <w:color w:val="000000"/>
          <w:sz w:val="28"/>
          <w:szCs w:val="28"/>
        </w:rPr>
        <w:t xml:space="preserve"> in which he was betrayed." Little can be said about </w:t>
      </w:r>
      <w:r w:rsidR="00F42FE7" w:rsidRPr="00F42FE7">
        <w:rPr>
          <w:color w:val="000000"/>
          <w:sz w:val="28"/>
          <w:szCs w:val="28"/>
        </w:rPr>
        <w:t>that night</w:t>
      </w:r>
      <w:r w:rsidRPr="00F42FE7">
        <w:rPr>
          <w:color w:val="000000"/>
          <w:sz w:val="28"/>
          <w:szCs w:val="28"/>
        </w:rPr>
        <w:t xml:space="preserve"> with any certainty. We do not know for sure whether </w:t>
      </w:r>
      <w:r w:rsidR="00F42FE7" w:rsidRPr="00F42FE7">
        <w:rPr>
          <w:color w:val="000000"/>
          <w:sz w:val="28"/>
          <w:szCs w:val="28"/>
        </w:rPr>
        <w:t>it was</w:t>
      </w:r>
      <w:r w:rsidRPr="00F42FE7">
        <w:rPr>
          <w:color w:val="000000"/>
          <w:sz w:val="28"/>
          <w:szCs w:val="28"/>
        </w:rPr>
        <w:t xml:space="preserve"> a Passover meal, or how much of the institution </w:t>
      </w:r>
      <w:r w:rsidR="00F42FE7" w:rsidRPr="00F42FE7">
        <w:rPr>
          <w:color w:val="000000"/>
          <w:sz w:val="28"/>
          <w:szCs w:val="28"/>
        </w:rPr>
        <w:t>narrative is</w:t>
      </w:r>
      <w:r w:rsidRPr="00F42FE7">
        <w:rPr>
          <w:color w:val="000000"/>
          <w:sz w:val="28"/>
          <w:szCs w:val="28"/>
        </w:rPr>
        <w:t xml:space="preserve"> an actual report of the events at that meal. What is </w:t>
      </w:r>
      <w:r w:rsidR="00F42FE7" w:rsidRPr="00F42FE7">
        <w:rPr>
          <w:color w:val="000000"/>
          <w:sz w:val="28"/>
          <w:szCs w:val="28"/>
        </w:rPr>
        <w:t>certain is</w:t>
      </w:r>
      <w:r w:rsidRPr="00F42FE7">
        <w:rPr>
          <w:color w:val="000000"/>
          <w:sz w:val="28"/>
          <w:szCs w:val="28"/>
        </w:rPr>
        <w:t xml:space="preserve"> that the supper was indeed a </w:t>
      </w:r>
      <w:r w:rsidRPr="00F42FE7">
        <w:rPr>
          <w:i/>
          <w:iCs/>
          <w:color w:val="000000"/>
          <w:sz w:val="28"/>
          <w:szCs w:val="28"/>
        </w:rPr>
        <w:t>last</w:t>
      </w:r>
      <w:r w:rsidRPr="00F42FE7">
        <w:rPr>
          <w:color w:val="000000"/>
          <w:sz w:val="28"/>
          <w:szCs w:val="28"/>
        </w:rPr>
        <w:t xml:space="preserve"> supper. It </w:t>
      </w:r>
      <w:r w:rsidR="00F42FE7" w:rsidRPr="00F42FE7">
        <w:rPr>
          <w:color w:val="000000"/>
          <w:sz w:val="28"/>
          <w:szCs w:val="28"/>
        </w:rPr>
        <w:t>was therefore</w:t>
      </w:r>
      <w:r w:rsidRPr="00F42FE7">
        <w:rPr>
          <w:color w:val="000000"/>
          <w:sz w:val="28"/>
          <w:szCs w:val="28"/>
        </w:rPr>
        <w:t xml:space="preserve"> remembered as a farewell supper, as the </w:t>
      </w:r>
      <w:r w:rsidR="00F42FE7" w:rsidRPr="00F42FE7">
        <w:rPr>
          <w:color w:val="000000"/>
          <w:sz w:val="28"/>
          <w:szCs w:val="28"/>
        </w:rPr>
        <w:t>disciples’ participation</w:t>
      </w:r>
      <w:r w:rsidRPr="00F42FE7">
        <w:rPr>
          <w:color w:val="000000"/>
          <w:sz w:val="28"/>
          <w:szCs w:val="28"/>
        </w:rPr>
        <w:t xml:space="preserve"> in the crucifixion. And when the meal</w:t>
      </w:r>
      <w:r w:rsidRPr="00F42FE7">
        <w:rPr>
          <w:color w:val="000000"/>
          <w:sz w:val="28"/>
          <w:szCs w:val="28"/>
        </w:rPr>
        <w:noBreakHyphen/>
      </w:r>
      <w:r w:rsidR="00F42FE7" w:rsidRPr="00F42FE7">
        <w:rPr>
          <w:color w:val="000000"/>
          <w:sz w:val="28"/>
          <w:szCs w:val="28"/>
        </w:rPr>
        <w:t>fellowship was</w:t>
      </w:r>
      <w:r w:rsidRPr="00F42FE7">
        <w:rPr>
          <w:color w:val="000000"/>
          <w:sz w:val="28"/>
          <w:szCs w:val="28"/>
        </w:rPr>
        <w:t xml:space="preserve"> resumed, this memory interpreted the fellowship . . . </w:t>
      </w:r>
      <w:r w:rsidR="00F42FE7" w:rsidRPr="00F42FE7">
        <w:rPr>
          <w:color w:val="000000"/>
          <w:sz w:val="28"/>
          <w:szCs w:val="28"/>
        </w:rPr>
        <w:t>One may</w:t>
      </w:r>
      <w:r w:rsidRPr="00F42FE7">
        <w:rPr>
          <w:color w:val="000000"/>
          <w:sz w:val="28"/>
          <w:szCs w:val="28"/>
        </w:rPr>
        <w:t xml:space="preserve"> say that the Supper as known by Paul and </w:t>
      </w:r>
      <w:proofErr w:type="spellStart"/>
      <w:r w:rsidRPr="00F42FE7">
        <w:rPr>
          <w:color w:val="000000"/>
          <w:sz w:val="28"/>
          <w:szCs w:val="28"/>
        </w:rPr>
        <w:t>Synoptics</w:t>
      </w:r>
      <w:proofErr w:type="spellEnd"/>
      <w:r w:rsidRPr="00F42FE7">
        <w:rPr>
          <w:color w:val="000000"/>
          <w:sz w:val="28"/>
          <w:szCs w:val="28"/>
        </w:rPr>
        <w:t xml:space="preserve"> </w:t>
      </w:r>
      <w:r w:rsidR="00F42FE7" w:rsidRPr="00F42FE7">
        <w:rPr>
          <w:color w:val="000000"/>
          <w:sz w:val="28"/>
          <w:szCs w:val="28"/>
        </w:rPr>
        <w:t>was created</w:t>
      </w:r>
      <w:r w:rsidRPr="00F42FE7">
        <w:rPr>
          <w:color w:val="000000"/>
          <w:sz w:val="28"/>
          <w:szCs w:val="28"/>
        </w:rPr>
        <w:t xml:space="preserve"> by interpretation of the renewed meal</w:t>
      </w:r>
      <w:r w:rsidRPr="00F42FE7">
        <w:rPr>
          <w:color w:val="000000"/>
          <w:sz w:val="28"/>
          <w:szCs w:val="28"/>
        </w:rPr>
        <w:noBreakHyphen/>
      </w:r>
      <w:proofErr w:type="spellStart"/>
      <w:r w:rsidRPr="00F42FE7">
        <w:rPr>
          <w:color w:val="000000"/>
          <w:sz w:val="28"/>
          <w:szCs w:val="28"/>
        </w:rPr>
        <w:t>fellowship</w:t>
      </w:r>
      <w:proofErr w:type="spellEnd"/>
      <w:r w:rsidRPr="00F42FE7">
        <w:rPr>
          <w:color w:val="000000"/>
          <w:sz w:val="28"/>
          <w:szCs w:val="28"/>
        </w:rPr>
        <w:t xml:space="preserve"> by </w:t>
      </w:r>
      <w:r w:rsidR="00F42FE7" w:rsidRPr="00F42FE7">
        <w:rPr>
          <w:color w:val="000000"/>
          <w:sz w:val="28"/>
          <w:szCs w:val="28"/>
        </w:rPr>
        <w:t>the theology</w:t>
      </w:r>
      <w:r w:rsidRPr="00F42FE7">
        <w:rPr>
          <w:color w:val="000000"/>
          <w:sz w:val="28"/>
          <w:szCs w:val="28"/>
        </w:rPr>
        <w:t xml:space="preserve"> of the cross.   </w:t>
      </w:r>
    </w:p>
    <w:p w:rsidR="00E011B9" w:rsidRPr="00F42FE7" w:rsidRDefault="00E011B9">
      <w:pPr>
        <w:tabs>
          <w:tab w:val="left" w:pos="-1440"/>
        </w:tabs>
        <w:spacing w:after="120"/>
        <w:ind w:firstLine="720"/>
        <w:rPr>
          <w:color w:val="000000"/>
          <w:sz w:val="28"/>
          <w:szCs w:val="28"/>
        </w:rPr>
      </w:pPr>
      <w:r w:rsidRPr="00F42FE7">
        <w:rPr>
          <w:color w:val="000000"/>
          <w:sz w:val="28"/>
          <w:szCs w:val="28"/>
        </w:rPr>
        <w:t xml:space="preserve">Third was the series of resurrection appearances that </w:t>
      </w:r>
      <w:r w:rsidR="00F42FE7" w:rsidRPr="00F42FE7">
        <w:rPr>
          <w:color w:val="000000"/>
          <w:sz w:val="28"/>
          <w:szCs w:val="28"/>
        </w:rPr>
        <w:t>were appearances</w:t>
      </w:r>
      <w:r w:rsidRPr="00F42FE7">
        <w:rPr>
          <w:color w:val="000000"/>
          <w:sz w:val="28"/>
          <w:szCs w:val="28"/>
        </w:rPr>
        <w:t xml:space="preserve"> </w:t>
      </w:r>
      <w:r w:rsidRPr="00F42FE7">
        <w:rPr>
          <w:i/>
          <w:iCs/>
          <w:color w:val="000000"/>
          <w:sz w:val="28"/>
          <w:szCs w:val="28"/>
        </w:rPr>
        <w:t>at</w:t>
      </w:r>
      <w:r w:rsidRPr="00F42FE7">
        <w:rPr>
          <w:color w:val="000000"/>
          <w:sz w:val="28"/>
          <w:szCs w:val="28"/>
        </w:rPr>
        <w:t xml:space="preserve"> the meal</w:t>
      </w:r>
      <w:r w:rsidRPr="00F42FE7">
        <w:rPr>
          <w:color w:val="000000"/>
          <w:sz w:val="28"/>
          <w:szCs w:val="28"/>
        </w:rPr>
        <w:noBreakHyphen/>
        <w:t>fellowship.</w:t>
      </w:r>
      <w:r w:rsidRPr="00F42FE7">
        <w:rPr>
          <w:color w:val="000000"/>
          <w:sz w:val="28"/>
          <w:szCs w:val="28"/>
          <w:vertAlign w:val="superscript"/>
        </w:rPr>
        <w:t>14</w:t>
      </w:r>
    </w:p>
    <w:p w:rsidR="00E011B9" w:rsidRPr="00F42FE7" w:rsidRDefault="00E011B9">
      <w:pPr>
        <w:tabs>
          <w:tab w:val="left" w:pos="-1440"/>
        </w:tabs>
        <w:spacing w:after="120"/>
        <w:ind w:firstLine="720"/>
        <w:rPr>
          <w:color w:val="000000"/>
          <w:sz w:val="28"/>
          <w:szCs w:val="28"/>
        </w:rPr>
        <w:sectPr w:rsidR="00E011B9" w:rsidRPr="00F42FE7" w:rsidSect="0035588F">
          <w:type w:val="continuous"/>
          <w:pgSz w:w="12240" w:h="15840"/>
          <w:pgMar w:top="1440" w:right="1440" w:bottom="1440" w:left="1440" w:header="1440" w:footer="1440" w:gutter="0"/>
          <w:cols w:space="720"/>
          <w:noEndnote/>
          <w:docGrid w:linePitch="326"/>
        </w:sectPr>
      </w:pPr>
    </w:p>
    <w:p w:rsidR="00E011B9" w:rsidRPr="00F42FE7" w:rsidRDefault="00E011B9">
      <w:pPr>
        <w:tabs>
          <w:tab w:val="left" w:pos="-1440"/>
        </w:tabs>
        <w:spacing w:after="120"/>
        <w:ind w:firstLine="720"/>
        <w:rPr>
          <w:color w:val="000000"/>
          <w:sz w:val="28"/>
          <w:szCs w:val="28"/>
        </w:rPr>
      </w:pPr>
      <w:r w:rsidRPr="00F42FE7">
        <w:rPr>
          <w:color w:val="000000"/>
          <w:sz w:val="28"/>
          <w:szCs w:val="28"/>
        </w:rPr>
        <w:lastRenderedPageBreak/>
        <w:t xml:space="preserve">Because the Scriptural accounts are considered </w:t>
      </w:r>
      <w:r w:rsidR="00F42FE7" w:rsidRPr="00F42FE7">
        <w:rPr>
          <w:color w:val="000000"/>
          <w:sz w:val="28"/>
          <w:szCs w:val="28"/>
        </w:rPr>
        <w:t>but retrojections</w:t>
      </w:r>
      <w:r w:rsidRPr="00F42FE7">
        <w:rPr>
          <w:color w:val="000000"/>
          <w:sz w:val="28"/>
          <w:szCs w:val="28"/>
        </w:rPr>
        <w:t xml:space="preserve"> of the Church's ritual creation, it is </w:t>
      </w:r>
      <w:r w:rsidR="00F42FE7" w:rsidRPr="00F42FE7">
        <w:rPr>
          <w:color w:val="000000"/>
          <w:sz w:val="28"/>
          <w:szCs w:val="28"/>
        </w:rPr>
        <w:t>not surprising</w:t>
      </w:r>
      <w:r w:rsidRPr="00F42FE7">
        <w:rPr>
          <w:color w:val="000000"/>
          <w:sz w:val="28"/>
          <w:szCs w:val="28"/>
        </w:rPr>
        <w:t xml:space="preserve"> that the doctrinal understanding of the Lord's Supper in </w:t>
      </w:r>
      <w:r w:rsidRPr="00F42FE7">
        <w:rPr>
          <w:color w:val="000000"/>
          <w:sz w:val="28"/>
          <w:szCs w:val="28"/>
          <w:u w:val="single"/>
        </w:rPr>
        <w:t xml:space="preserve">Christian </w:t>
      </w:r>
      <w:proofErr w:type="spellStart"/>
      <w:r w:rsidRPr="00F42FE7">
        <w:rPr>
          <w:color w:val="000000"/>
          <w:sz w:val="28"/>
          <w:szCs w:val="28"/>
          <w:u w:val="single"/>
        </w:rPr>
        <w:t>Dogmatics</w:t>
      </w:r>
      <w:proofErr w:type="spellEnd"/>
      <w:r w:rsidRPr="00F42FE7">
        <w:rPr>
          <w:color w:val="000000"/>
          <w:sz w:val="28"/>
          <w:szCs w:val="28"/>
        </w:rPr>
        <w:t xml:space="preserve"> is based largely </w:t>
      </w:r>
      <w:r w:rsidR="00F42FE7" w:rsidRPr="00F42FE7">
        <w:rPr>
          <w:color w:val="000000"/>
          <w:sz w:val="28"/>
          <w:szCs w:val="28"/>
        </w:rPr>
        <w:t>upon extra</w:t>
      </w:r>
      <w:r w:rsidRPr="00F42FE7">
        <w:rPr>
          <w:color w:val="000000"/>
          <w:sz w:val="28"/>
          <w:szCs w:val="28"/>
        </w:rPr>
        <w:noBreakHyphen/>
      </w:r>
      <w:proofErr w:type="spellStart"/>
      <w:r w:rsidRPr="00F42FE7">
        <w:rPr>
          <w:color w:val="000000"/>
          <w:sz w:val="28"/>
          <w:szCs w:val="28"/>
        </w:rPr>
        <w:t>biblical</w:t>
      </w:r>
      <w:proofErr w:type="spellEnd"/>
      <w:r w:rsidRPr="00F42FE7">
        <w:rPr>
          <w:color w:val="000000"/>
          <w:sz w:val="28"/>
          <w:szCs w:val="28"/>
        </w:rPr>
        <w:t xml:space="preserve"> considerations, such as Jewish table</w:t>
      </w:r>
      <w:r w:rsidRPr="00F42FE7">
        <w:rPr>
          <w:color w:val="000000"/>
          <w:sz w:val="28"/>
          <w:szCs w:val="28"/>
        </w:rPr>
        <w:noBreakHyphen/>
      </w:r>
      <w:r w:rsidR="00F42FE7" w:rsidRPr="00F42FE7">
        <w:rPr>
          <w:color w:val="000000"/>
          <w:sz w:val="28"/>
          <w:szCs w:val="28"/>
        </w:rPr>
        <w:t>fellowship traditions</w:t>
      </w:r>
      <w:r w:rsidRPr="00F42FE7">
        <w:rPr>
          <w:color w:val="000000"/>
          <w:sz w:val="28"/>
          <w:szCs w:val="28"/>
        </w:rPr>
        <w:t xml:space="preserve"> and writings of the early church. In the debate </w:t>
      </w:r>
      <w:r w:rsidR="00F42FE7" w:rsidRPr="00F42FE7">
        <w:rPr>
          <w:color w:val="000000"/>
          <w:sz w:val="28"/>
          <w:szCs w:val="28"/>
        </w:rPr>
        <w:t>over Scripture</w:t>
      </w:r>
      <w:r w:rsidRPr="00F42FE7">
        <w:rPr>
          <w:color w:val="000000"/>
          <w:sz w:val="28"/>
          <w:szCs w:val="28"/>
        </w:rPr>
        <w:t xml:space="preserve"> and tradition, the conclusion in </w:t>
      </w:r>
      <w:r w:rsidR="00F42FE7" w:rsidRPr="00F42FE7">
        <w:rPr>
          <w:color w:val="000000"/>
          <w:sz w:val="28"/>
          <w:szCs w:val="28"/>
          <w:u w:val="single"/>
        </w:rPr>
        <w:t>Christian Dogmatics</w:t>
      </w:r>
      <w:r w:rsidRPr="00F42FE7">
        <w:rPr>
          <w:color w:val="000000"/>
          <w:sz w:val="28"/>
          <w:szCs w:val="28"/>
        </w:rPr>
        <w:t xml:space="preserve"> is that Scripture is tradition, and therefore </w:t>
      </w:r>
      <w:r w:rsidR="00F42FE7" w:rsidRPr="00F42FE7">
        <w:rPr>
          <w:color w:val="000000"/>
          <w:sz w:val="28"/>
          <w:szCs w:val="28"/>
        </w:rPr>
        <w:t>they are</w:t>
      </w:r>
      <w:r w:rsidRPr="00F42FE7">
        <w:rPr>
          <w:color w:val="000000"/>
          <w:sz w:val="28"/>
          <w:szCs w:val="28"/>
        </w:rPr>
        <w:t xml:space="preserve"> peers in determining the doctrine of the Lord's Supper. </w:t>
      </w:r>
      <w:r w:rsidR="00F42FE7" w:rsidRPr="00F42FE7">
        <w:rPr>
          <w:color w:val="000000"/>
          <w:sz w:val="28"/>
          <w:szCs w:val="28"/>
        </w:rPr>
        <w:t>In contrast</w:t>
      </w:r>
      <w:r w:rsidRPr="00F42FE7">
        <w:rPr>
          <w:color w:val="000000"/>
          <w:sz w:val="28"/>
          <w:szCs w:val="28"/>
        </w:rPr>
        <w:t xml:space="preserve">, </w:t>
      </w:r>
      <w:r w:rsidRPr="00F42FE7">
        <w:rPr>
          <w:color w:val="000000"/>
          <w:sz w:val="28"/>
          <w:szCs w:val="28"/>
          <w:u w:val="single"/>
        </w:rPr>
        <w:t>The Book of Concord</w:t>
      </w:r>
      <w:r w:rsidRPr="00F42FE7">
        <w:rPr>
          <w:color w:val="000000"/>
          <w:sz w:val="28"/>
          <w:szCs w:val="28"/>
        </w:rPr>
        <w:t xml:space="preserve"> says: ". . . </w:t>
      </w:r>
      <w:r w:rsidR="00F42FE7" w:rsidRPr="00F42FE7">
        <w:rPr>
          <w:color w:val="000000"/>
          <w:sz w:val="28"/>
          <w:szCs w:val="28"/>
        </w:rPr>
        <w:t>Christians are</w:t>
      </w:r>
      <w:r w:rsidRPr="00F42FE7">
        <w:rPr>
          <w:color w:val="000000"/>
          <w:sz w:val="28"/>
          <w:szCs w:val="28"/>
        </w:rPr>
        <w:t xml:space="preserve"> to be directed in the treatment of the Lord's Supper </w:t>
      </w:r>
      <w:r w:rsidR="00F42FE7" w:rsidRPr="00F42FE7">
        <w:rPr>
          <w:color w:val="000000"/>
          <w:sz w:val="28"/>
          <w:szCs w:val="28"/>
        </w:rPr>
        <w:t>to this</w:t>
      </w:r>
      <w:r w:rsidRPr="00F42FE7">
        <w:rPr>
          <w:color w:val="000000"/>
          <w:sz w:val="28"/>
          <w:szCs w:val="28"/>
        </w:rPr>
        <w:t xml:space="preserve"> and only this one basis and foundation, namely, the </w:t>
      </w:r>
      <w:r w:rsidR="00F42FE7" w:rsidRPr="00F42FE7">
        <w:rPr>
          <w:color w:val="000000"/>
          <w:sz w:val="28"/>
          <w:szCs w:val="28"/>
        </w:rPr>
        <w:t>words of</w:t>
      </w:r>
      <w:r w:rsidRPr="00F42FE7">
        <w:rPr>
          <w:color w:val="000000"/>
          <w:sz w:val="28"/>
          <w:szCs w:val="28"/>
        </w:rPr>
        <w:t xml:space="preserve"> institution of Christ's testament."</w:t>
      </w:r>
      <w:r w:rsidRPr="00F42FE7">
        <w:rPr>
          <w:color w:val="000000"/>
          <w:sz w:val="28"/>
          <w:szCs w:val="28"/>
          <w:vertAlign w:val="superscript"/>
        </w:rPr>
        <w:t>15</w:t>
      </w:r>
      <w:r w:rsidRPr="00F42FE7">
        <w:rPr>
          <w:color w:val="000000"/>
          <w:sz w:val="28"/>
          <w:szCs w:val="28"/>
        </w:rPr>
        <w:t xml:space="preserve">  </w:t>
      </w:r>
    </w:p>
    <w:p w:rsidR="00E011B9" w:rsidRPr="00F42FE7" w:rsidRDefault="00E011B9">
      <w:pPr>
        <w:tabs>
          <w:tab w:val="left" w:pos="-1440"/>
        </w:tabs>
        <w:spacing w:after="120"/>
        <w:ind w:firstLine="720"/>
        <w:rPr>
          <w:color w:val="000000"/>
          <w:sz w:val="28"/>
          <w:szCs w:val="28"/>
        </w:rPr>
      </w:pPr>
      <w:r w:rsidRPr="00F42FE7">
        <w:rPr>
          <w:color w:val="000000"/>
          <w:sz w:val="28"/>
          <w:szCs w:val="28"/>
        </w:rPr>
        <w:t xml:space="preserve">Without guidance from the rudder of Scripture, </w:t>
      </w:r>
      <w:r w:rsidR="00F42FE7">
        <w:rPr>
          <w:color w:val="000000"/>
          <w:sz w:val="28"/>
          <w:szCs w:val="28"/>
          <w:u w:val="single"/>
        </w:rPr>
        <w:t xml:space="preserve">Christian </w:t>
      </w:r>
      <w:proofErr w:type="spellStart"/>
      <w:r w:rsidRPr="00F42FE7">
        <w:rPr>
          <w:color w:val="000000"/>
          <w:sz w:val="28"/>
          <w:szCs w:val="28"/>
          <w:u w:val="single"/>
        </w:rPr>
        <w:t>Dogmatics</w:t>
      </w:r>
      <w:proofErr w:type="spellEnd"/>
      <w:r w:rsidRPr="00F42FE7">
        <w:rPr>
          <w:color w:val="000000"/>
          <w:sz w:val="28"/>
          <w:szCs w:val="28"/>
        </w:rPr>
        <w:t xml:space="preserve"> is doctrinall</w:t>
      </w:r>
      <w:r w:rsidR="00F42FE7">
        <w:rPr>
          <w:color w:val="000000"/>
          <w:sz w:val="28"/>
          <w:szCs w:val="28"/>
        </w:rPr>
        <w:t>y adrift, plunging dizzily from</w:t>
      </w:r>
      <w:r w:rsidRPr="00F42FE7">
        <w:rPr>
          <w:color w:val="000000"/>
          <w:sz w:val="28"/>
          <w:szCs w:val="28"/>
        </w:rPr>
        <w:t xml:space="preserve"> Lutheranism, to Roman Catholicism, to Eastern Orthodoxy, to the  Reformed </w:t>
      </w:r>
      <w:r w:rsidRPr="00F42FE7">
        <w:rPr>
          <w:color w:val="000000"/>
          <w:sz w:val="28"/>
          <w:szCs w:val="28"/>
        </w:rPr>
        <w:noBreakHyphen/>
      </w:r>
      <w:r w:rsidRPr="00F42FE7">
        <w:rPr>
          <w:color w:val="000000"/>
          <w:sz w:val="28"/>
          <w:szCs w:val="28"/>
        </w:rPr>
        <w:noBreakHyphen/>
        <w:t xml:space="preserve"> practically on the same page. Here is the </w:t>
      </w:r>
      <w:r w:rsidR="00F42FE7" w:rsidRPr="00F42FE7">
        <w:rPr>
          <w:color w:val="000000"/>
          <w:sz w:val="28"/>
          <w:szCs w:val="28"/>
        </w:rPr>
        <w:t>real pastiche</w:t>
      </w:r>
      <w:r w:rsidR="00F42FE7">
        <w:rPr>
          <w:color w:val="000000"/>
          <w:sz w:val="28"/>
          <w:szCs w:val="28"/>
        </w:rPr>
        <w:t xml:space="preserve"> (spoof)</w:t>
      </w:r>
      <w:r w:rsidRPr="00F42FE7">
        <w:rPr>
          <w:color w:val="000000"/>
          <w:sz w:val="28"/>
          <w:szCs w:val="28"/>
        </w:rPr>
        <w:t xml:space="preserve">. Although a detailed analysis is beyond the scope </w:t>
      </w:r>
      <w:r w:rsidR="00F42FE7" w:rsidRPr="00F42FE7">
        <w:rPr>
          <w:color w:val="000000"/>
          <w:sz w:val="28"/>
          <w:szCs w:val="28"/>
        </w:rPr>
        <w:t>of this</w:t>
      </w:r>
      <w:r w:rsidRPr="00F42FE7">
        <w:rPr>
          <w:color w:val="000000"/>
          <w:sz w:val="28"/>
          <w:szCs w:val="28"/>
        </w:rPr>
        <w:t xml:space="preserve"> paper, the ELCA's doctrine of the Lord's Supper </w:t>
      </w:r>
      <w:r w:rsidR="00F42FE7" w:rsidRPr="00F42FE7">
        <w:rPr>
          <w:color w:val="000000"/>
          <w:sz w:val="28"/>
          <w:szCs w:val="28"/>
        </w:rPr>
        <w:t>as represented</w:t>
      </w:r>
      <w:r w:rsidRPr="00F42FE7">
        <w:rPr>
          <w:color w:val="000000"/>
          <w:sz w:val="28"/>
          <w:szCs w:val="28"/>
        </w:rPr>
        <w:t xml:space="preserve"> by their standard seminary dogmatic textbook </w:t>
      </w:r>
      <w:r w:rsidR="00F42FE7" w:rsidRPr="00F42FE7">
        <w:rPr>
          <w:color w:val="000000"/>
          <w:sz w:val="28"/>
          <w:szCs w:val="28"/>
        </w:rPr>
        <w:t>bears only</w:t>
      </w:r>
      <w:r w:rsidRPr="00F42FE7">
        <w:rPr>
          <w:color w:val="000000"/>
          <w:sz w:val="28"/>
          <w:szCs w:val="28"/>
        </w:rPr>
        <w:t xml:space="preserve"> a passing, vestigial resemblance to orthodox </w:t>
      </w:r>
      <w:r w:rsidR="00F42FE7" w:rsidRPr="00F42FE7">
        <w:rPr>
          <w:color w:val="000000"/>
          <w:sz w:val="28"/>
          <w:szCs w:val="28"/>
        </w:rPr>
        <w:lastRenderedPageBreak/>
        <w:t>Lutheranism as</w:t>
      </w:r>
      <w:r w:rsidRPr="00F42FE7">
        <w:rPr>
          <w:color w:val="000000"/>
          <w:sz w:val="28"/>
          <w:szCs w:val="28"/>
        </w:rPr>
        <w:t xml:space="preserve"> found in Luther himself, the Lutheran Confessions, </w:t>
      </w:r>
      <w:r w:rsidR="00F42FE7" w:rsidRPr="00F42FE7">
        <w:rPr>
          <w:color w:val="000000"/>
          <w:sz w:val="28"/>
          <w:szCs w:val="28"/>
        </w:rPr>
        <w:t>and Chemnitz</w:t>
      </w:r>
      <w:r w:rsidRPr="00F42FE7">
        <w:rPr>
          <w:color w:val="000000"/>
          <w:sz w:val="28"/>
          <w:szCs w:val="28"/>
        </w:rPr>
        <w:t xml:space="preserve"> and other classic Lutheran theologians.   </w:t>
      </w:r>
    </w:p>
    <w:p w:rsidR="00E011B9" w:rsidRPr="00F42FE7" w:rsidRDefault="00E011B9">
      <w:pPr>
        <w:pStyle w:val="h4"/>
        <w:tabs>
          <w:tab w:val="left" w:pos="-1440"/>
        </w:tabs>
        <w:spacing w:after="120"/>
        <w:ind w:firstLine="720"/>
        <w:rPr>
          <w:color w:val="000000"/>
          <w:sz w:val="28"/>
          <w:szCs w:val="28"/>
        </w:rPr>
      </w:pPr>
      <w:r w:rsidRPr="00F42FE7">
        <w:rPr>
          <w:b w:val="0"/>
          <w:bCs w:val="0"/>
          <w:color w:val="000000"/>
          <w:sz w:val="28"/>
          <w:szCs w:val="28"/>
        </w:rPr>
        <w:t xml:space="preserve">  </w:t>
      </w:r>
      <w:r w:rsidRPr="00F42FE7">
        <w:rPr>
          <w:color w:val="000000"/>
          <w:sz w:val="28"/>
          <w:szCs w:val="28"/>
        </w:rPr>
        <w:t>II. Fellowship Implications</w:t>
      </w:r>
    </w:p>
    <w:p w:rsidR="00E011B9" w:rsidRPr="00F42FE7" w:rsidRDefault="00E011B9">
      <w:pPr>
        <w:tabs>
          <w:tab w:val="left" w:pos="-1440"/>
        </w:tabs>
        <w:spacing w:after="120"/>
        <w:ind w:firstLine="720"/>
        <w:rPr>
          <w:color w:val="000000"/>
          <w:sz w:val="28"/>
          <w:szCs w:val="28"/>
        </w:rPr>
      </w:pPr>
      <w:r w:rsidRPr="00F42FE7">
        <w:rPr>
          <w:color w:val="000000"/>
          <w:sz w:val="28"/>
          <w:szCs w:val="28"/>
        </w:rPr>
        <w:t xml:space="preserve">The ELCA's establishment </w:t>
      </w:r>
      <w:r w:rsidR="00F42FE7">
        <w:rPr>
          <w:color w:val="000000"/>
          <w:sz w:val="28"/>
          <w:szCs w:val="28"/>
        </w:rPr>
        <w:t xml:space="preserve">of full communion with various </w:t>
      </w:r>
      <w:r w:rsidRPr="00F42FE7">
        <w:rPr>
          <w:color w:val="000000"/>
          <w:sz w:val="28"/>
          <w:szCs w:val="28"/>
        </w:rPr>
        <w:t>Reformed bodies,</w:t>
      </w:r>
      <w:r w:rsidRPr="00F42FE7">
        <w:rPr>
          <w:color w:val="000000"/>
          <w:sz w:val="28"/>
          <w:szCs w:val="28"/>
          <w:vertAlign w:val="superscript"/>
        </w:rPr>
        <w:t>16</w:t>
      </w:r>
      <w:r w:rsidRPr="00F42FE7">
        <w:rPr>
          <w:color w:val="000000"/>
          <w:sz w:val="28"/>
          <w:szCs w:val="28"/>
        </w:rPr>
        <w:t xml:space="preserve"> and the imminent prospect of the same with  the Episcopal Church</w:t>
      </w:r>
      <w:r w:rsidRPr="00F42FE7">
        <w:rPr>
          <w:color w:val="000000"/>
          <w:sz w:val="28"/>
          <w:szCs w:val="28"/>
          <w:vertAlign w:val="superscript"/>
        </w:rPr>
        <w:t>17</w:t>
      </w:r>
      <w:r w:rsidRPr="00F42FE7">
        <w:rPr>
          <w:color w:val="000000"/>
          <w:sz w:val="28"/>
          <w:szCs w:val="28"/>
        </w:rPr>
        <w:t xml:space="preserve"> and others,</w:t>
      </w:r>
      <w:r w:rsidRPr="00F42FE7">
        <w:rPr>
          <w:color w:val="000000"/>
          <w:sz w:val="28"/>
          <w:szCs w:val="28"/>
          <w:vertAlign w:val="superscript"/>
        </w:rPr>
        <w:t>18,</w:t>
      </w:r>
      <w:r w:rsidRPr="00F42FE7">
        <w:rPr>
          <w:color w:val="000000"/>
          <w:sz w:val="28"/>
          <w:szCs w:val="28"/>
        </w:rPr>
        <w:t xml:space="preserve"> </w:t>
      </w:r>
      <w:r w:rsidRPr="00F42FE7">
        <w:rPr>
          <w:color w:val="000000"/>
          <w:sz w:val="28"/>
          <w:szCs w:val="28"/>
          <w:vertAlign w:val="superscript"/>
        </w:rPr>
        <w:t>19</w:t>
      </w:r>
      <w:r w:rsidR="00F42FE7">
        <w:rPr>
          <w:color w:val="000000"/>
          <w:sz w:val="28"/>
          <w:szCs w:val="28"/>
        </w:rPr>
        <w:t xml:space="preserve"> has serious </w:t>
      </w:r>
      <w:r w:rsidRPr="00F42FE7">
        <w:rPr>
          <w:color w:val="000000"/>
          <w:sz w:val="28"/>
          <w:szCs w:val="28"/>
        </w:rPr>
        <w:t xml:space="preserve">implications for their doctrinal position on the Sacrament of  Holy Communion, as stated quite succinctly in an article in </w:t>
      </w:r>
      <w:r w:rsidRPr="00F42FE7">
        <w:rPr>
          <w:color w:val="000000"/>
          <w:sz w:val="28"/>
          <w:szCs w:val="28"/>
          <w:u w:val="single"/>
        </w:rPr>
        <w:t>The Kansas City Star</w:t>
      </w:r>
      <w:r w:rsidRPr="00F42FE7">
        <w:rPr>
          <w:color w:val="000000"/>
          <w:sz w:val="28"/>
          <w:szCs w:val="28"/>
        </w:rPr>
        <w:t xml:space="preserve">: ". . . Lutherans believe in </w:t>
      </w:r>
      <w:r w:rsidR="00F42FE7" w:rsidRPr="00F42FE7">
        <w:rPr>
          <w:color w:val="000000"/>
          <w:sz w:val="28"/>
          <w:szCs w:val="28"/>
        </w:rPr>
        <w:t>the objective</w:t>
      </w:r>
      <w:r w:rsidRPr="00F42FE7">
        <w:rPr>
          <w:color w:val="000000"/>
          <w:sz w:val="28"/>
          <w:szCs w:val="28"/>
        </w:rPr>
        <w:t xml:space="preserve"> presence of Christ in the bread and wine of </w:t>
      </w:r>
      <w:r w:rsidR="00F42FE7" w:rsidRPr="00F42FE7">
        <w:rPr>
          <w:color w:val="000000"/>
          <w:sz w:val="28"/>
          <w:szCs w:val="28"/>
        </w:rPr>
        <w:t>the sacrament</w:t>
      </w:r>
      <w:r w:rsidRPr="00F42FE7">
        <w:rPr>
          <w:color w:val="000000"/>
          <w:sz w:val="28"/>
          <w:szCs w:val="28"/>
        </w:rPr>
        <w:t xml:space="preserve">, while Reformed Churches have emphasized the </w:t>
      </w:r>
      <w:r w:rsidR="00F42FE7" w:rsidRPr="00F42FE7">
        <w:rPr>
          <w:color w:val="000000"/>
          <w:sz w:val="28"/>
          <w:szCs w:val="28"/>
        </w:rPr>
        <w:t>presence of</w:t>
      </w:r>
      <w:r w:rsidRPr="00F42FE7">
        <w:rPr>
          <w:color w:val="000000"/>
          <w:sz w:val="28"/>
          <w:szCs w:val="28"/>
        </w:rPr>
        <w:t xml:space="preserve"> Christ in the community . . . "</w:t>
      </w:r>
      <w:r w:rsidRPr="00F42FE7">
        <w:rPr>
          <w:color w:val="000000"/>
          <w:sz w:val="28"/>
          <w:szCs w:val="28"/>
          <w:vertAlign w:val="superscript"/>
        </w:rPr>
        <w:t>20</w:t>
      </w:r>
      <w:r w:rsidRPr="00F42FE7">
        <w:rPr>
          <w:color w:val="000000"/>
          <w:sz w:val="28"/>
          <w:szCs w:val="28"/>
        </w:rPr>
        <w:t xml:space="preserve"> </w:t>
      </w:r>
      <w:proofErr w:type="gramStart"/>
      <w:r w:rsidRPr="00F42FE7">
        <w:rPr>
          <w:color w:val="000000"/>
          <w:sz w:val="28"/>
          <w:szCs w:val="28"/>
        </w:rPr>
        <w:t>The</w:t>
      </w:r>
      <w:proofErr w:type="gramEnd"/>
      <w:r w:rsidRPr="00F42FE7">
        <w:rPr>
          <w:color w:val="000000"/>
          <w:sz w:val="28"/>
          <w:szCs w:val="28"/>
        </w:rPr>
        <w:t xml:space="preserve"> full texts of </w:t>
      </w:r>
      <w:r w:rsidR="00F42FE7" w:rsidRPr="00F42FE7">
        <w:rPr>
          <w:color w:val="000000"/>
          <w:sz w:val="28"/>
          <w:szCs w:val="28"/>
        </w:rPr>
        <w:t>these agreements</w:t>
      </w:r>
      <w:r w:rsidRPr="00F42FE7">
        <w:rPr>
          <w:color w:val="000000"/>
          <w:sz w:val="28"/>
          <w:szCs w:val="28"/>
        </w:rPr>
        <w:t xml:space="preserve"> and many supporting documents are available on </w:t>
      </w:r>
      <w:r w:rsidR="00F42FE7" w:rsidRPr="00F42FE7">
        <w:rPr>
          <w:color w:val="000000"/>
          <w:sz w:val="28"/>
          <w:szCs w:val="28"/>
        </w:rPr>
        <w:t>the ELCA’s</w:t>
      </w:r>
      <w:r w:rsidRPr="00F42FE7">
        <w:rPr>
          <w:color w:val="000000"/>
          <w:sz w:val="28"/>
          <w:szCs w:val="28"/>
        </w:rPr>
        <w:t xml:space="preserve"> Internet site at www.elca.org.   </w:t>
      </w:r>
    </w:p>
    <w:p w:rsidR="00E011B9" w:rsidRPr="00F42FE7" w:rsidRDefault="00E011B9">
      <w:pPr>
        <w:tabs>
          <w:tab w:val="left" w:pos="-1440"/>
        </w:tabs>
        <w:spacing w:after="120"/>
        <w:ind w:firstLine="720"/>
        <w:rPr>
          <w:color w:val="000000"/>
          <w:sz w:val="28"/>
          <w:szCs w:val="28"/>
        </w:rPr>
      </w:pPr>
      <w:r w:rsidRPr="00F42FE7">
        <w:rPr>
          <w:color w:val="000000"/>
          <w:sz w:val="28"/>
          <w:szCs w:val="28"/>
        </w:rPr>
        <w:t xml:space="preserve">The obvious implication is stated by Werner Elert:   </w:t>
      </w:r>
    </w:p>
    <w:p w:rsidR="00E011B9" w:rsidRPr="00F42FE7" w:rsidRDefault="00E011B9">
      <w:pPr>
        <w:pStyle w:val="a"/>
        <w:tabs>
          <w:tab w:val="left" w:pos="-720"/>
        </w:tabs>
        <w:spacing w:after="120"/>
        <w:ind w:left="720" w:right="0" w:firstLine="720"/>
        <w:jc w:val="both"/>
        <w:rPr>
          <w:color w:val="000000"/>
          <w:sz w:val="28"/>
          <w:szCs w:val="28"/>
        </w:rPr>
      </w:pPr>
      <w:r w:rsidRPr="00F42FE7">
        <w:rPr>
          <w:color w:val="000000"/>
          <w:sz w:val="28"/>
          <w:szCs w:val="28"/>
        </w:rPr>
        <w:t xml:space="preserve">By his partaking of the Sacrament in a church a Christian declares that the confession of that church is </w:t>
      </w:r>
      <w:r w:rsidR="00F42FE7" w:rsidRPr="00F42FE7">
        <w:rPr>
          <w:color w:val="000000"/>
          <w:sz w:val="28"/>
          <w:szCs w:val="28"/>
        </w:rPr>
        <w:t>his confession</w:t>
      </w:r>
      <w:r w:rsidRPr="00F42FE7">
        <w:rPr>
          <w:color w:val="000000"/>
          <w:sz w:val="28"/>
          <w:szCs w:val="28"/>
        </w:rPr>
        <w:t xml:space="preserve">. Since a man cannot at the same time hold </w:t>
      </w:r>
      <w:r w:rsidR="00F42FE7" w:rsidRPr="00F42FE7">
        <w:rPr>
          <w:color w:val="000000"/>
          <w:sz w:val="28"/>
          <w:szCs w:val="28"/>
        </w:rPr>
        <w:t>two differing</w:t>
      </w:r>
      <w:r w:rsidRPr="00F42FE7">
        <w:rPr>
          <w:color w:val="000000"/>
          <w:sz w:val="28"/>
          <w:szCs w:val="28"/>
        </w:rPr>
        <w:t xml:space="preserve"> confessions, he cannot communicate in two churches </w:t>
      </w:r>
      <w:r w:rsidR="00F42FE7" w:rsidRPr="00F42FE7">
        <w:rPr>
          <w:color w:val="000000"/>
          <w:sz w:val="28"/>
          <w:szCs w:val="28"/>
        </w:rPr>
        <w:t>of differing</w:t>
      </w:r>
      <w:r w:rsidRPr="00F42FE7">
        <w:rPr>
          <w:color w:val="000000"/>
          <w:sz w:val="28"/>
          <w:szCs w:val="28"/>
        </w:rPr>
        <w:t xml:space="preserve"> confessions. If anyone does this nevertheless, </w:t>
      </w:r>
      <w:r w:rsidR="00F42FE7" w:rsidRPr="00F42FE7">
        <w:rPr>
          <w:color w:val="000000"/>
          <w:sz w:val="28"/>
          <w:szCs w:val="28"/>
        </w:rPr>
        <w:t>he denies</w:t>
      </w:r>
      <w:r w:rsidRPr="00F42FE7">
        <w:rPr>
          <w:color w:val="000000"/>
          <w:sz w:val="28"/>
          <w:szCs w:val="28"/>
        </w:rPr>
        <w:t xml:space="preserve"> his own confession or has none at all.</w:t>
      </w:r>
      <w:r w:rsidRPr="00F42FE7">
        <w:rPr>
          <w:color w:val="000000"/>
          <w:sz w:val="28"/>
          <w:szCs w:val="28"/>
          <w:vertAlign w:val="superscript"/>
        </w:rPr>
        <w:t>21</w:t>
      </w:r>
    </w:p>
    <w:p w:rsidR="00E011B9" w:rsidRPr="00F42FE7" w:rsidRDefault="00E011B9">
      <w:pPr>
        <w:tabs>
          <w:tab w:val="left" w:pos="-1440"/>
        </w:tabs>
        <w:spacing w:after="120"/>
        <w:ind w:firstLine="720"/>
        <w:rPr>
          <w:color w:val="000000"/>
          <w:sz w:val="28"/>
          <w:szCs w:val="28"/>
        </w:rPr>
      </w:pPr>
      <w:r w:rsidRPr="00F42FE7">
        <w:rPr>
          <w:color w:val="000000"/>
          <w:sz w:val="28"/>
          <w:szCs w:val="28"/>
        </w:rPr>
        <w:t>Less</w:t>
      </w:r>
      <w:r w:rsidRPr="00F42FE7">
        <w:rPr>
          <w:color w:val="000000"/>
          <w:sz w:val="28"/>
          <w:szCs w:val="28"/>
        </w:rPr>
        <w:noBreakHyphen/>
      </w:r>
      <w:proofErr w:type="spellStart"/>
      <w:r w:rsidRPr="00F42FE7">
        <w:rPr>
          <w:color w:val="000000"/>
          <w:sz w:val="28"/>
          <w:szCs w:val="28"/>
        </w:rPr>
        <w:t>reported</w:t>
      </w:r>
      <w:proofErr w:type="spellEnd"/>
      <w:r w:rsidRPr="00F42FE7">
        <w:rPr>
          <w:color w:val="000000"/>
          <w:sz w:val="28"/>
          <w:szCs w:val="28"/>
        </w:rPr>
        <w:t xml:space="preserve"> features of t</w:t>
      </w:r>
      <w:r w:rsidR="00F42FE7">
        <w:rPr>
          <w:color w:val="000000"/>
          <w:sz w:val="28"/>
          <w:szCs w:val="28"/>
        </w:rPr>
        <w:t xml:space="preserve">hese full communion agreements </w:t>
      </w:r>
      <w:r w:rsidRPr="00F42FE7">
        <w:rPr>
          <w:color w:val="000000"/>
          <w:sz w:val="28"/>
          <w:szCs w:val="28"/>
        </w:rPr>
        <w:t xml:space="preserve">also have profound implications: Clergy </w:t>
      </w:r>
      <w:r w:rsidR="00F42FE7">
        <w:rPr>
          <w:color w:val="000000"/>
          <w:sz w:val="28"/>
          <w:szCs w:val="28"/>
        </w:rPr>
        <w:t xml:space="preserve">between the various </w:t>
      </w:r>
      <w:r w:rsidRPr="00F42FE7">
        <w:rPr>
          <w:color w:val="000000"/>
          <w:sz w:val="28"/>
          <w:szCs w:val="28"/>
        </w:rPr>
        <w:t>bodies and the ELCA are</w:t>
      </w:r>
      <w:r w:rsidR="00F42FE7">
        <w:rPr>
          <w:color w:val="000000"/>
          <w:sz w:val="28"/>
          <w:szCs w:val="28"/>
        </w:rPr>
        <w:t xml:space="preserve"> </w:t>
      </w:r>
      <w:r w:rsidRPr="00F42FE7">
        <w:rPr>
          <w:color w:val="000000"/>
          <w:sz w:val="28"/>
          <w:szCs w:val="28"/>
        </w:rPr>
        <w:t>fully interchangeable</w:t>
      </w:r>
      <w:proofErr w:type="gramStart"/>
      <w:r w:rsidRPr="00F42FE7">
        <w:rPr>
          <w:color w:val="000000"/>
          <w:sz w:val="28"/>
          <w:szCs w:val="28"/>
        </w:rPr>
        <w:t>,</w:t>
      </w:r>
      <w:r w:rsidRPr="00F42FE7">
        <w:rPr>
          <w:color w:val="000000"/>
          <w:sz w:val="28"/>
          <w:szCs w:val="28"/>
          <w:vertAlign w:val="superscript"/>
        </w:rPr>
        <w:t>22</w:t>
      </w:r>
      <w:proofErr w:type="gramEnd"/>
      <w:r w:rsidR="00F42FE7">
        <w:rPr>
          <w:color w:val="000000"/>
          <w:sz w:val="28"/>
          <w:szCs w:val="28"/>
        </w:rPr>
        <w:t xml:space="preserve"> with </w:t>
      </w:r>
      <w:r w:rsidRPr="00F42FE7">
        <w:rPr>
          <w:color w:val="000000"/>
          <w:sz w:val="28"/>
          <w:szCs w:val="28"/>
        </w:rPr>
        <w:t>non</w:t>
      </w:r>
      <w:r w:rsidRPr="00F42FE7">
        <w:rPr>
          <w:color w:val="000000"/>
          <w:sz w:val="28"/>
          <w:szCs w:val="28"/>
        </w:rPr>
        <w:noBreakHyphen/>
      </w:r>
      <w:proofErr w:type="spellStart"/>
      <w:r w:rsidRPr="00F42FE7">
        <w:rPr>
          <w:color w:val="000000"/>
          <w:sz w:val="28"/>
          <w:szCs w:val="28"/>
        </w:rPr>
        <w:t>Lutheran</w:t>
      </w:r>
      <w:proofErr w:type="spellEnd"/>
      <w:r w:rsidRPr="00F42FE7">
        <w:rPr>
          <w:color w:val="000000"/>
          <w:sz w:val="28"/>
          <w:szCs w:val="28"/>
        </w:rPr>
        <w:t xml:space="preserve"> clergy who are </w:t>
      </w:r>
      <w:r w:rsidR="00F42FE7">
        <w:rPr>
          <w:color w:val="000000"/>
          <w:sz w:val="28"/>
          <w:szCs w:val="28"/>
        </w:rPr>
        <w:t xml:space="preserve">serving Lutheran congregations </w:t>
      </w:r>
      <w:r w:rsidRPr="00F42FE7">
        <w:rPr>
          <w:color w:val="000000"/>
          <w:sz w:val="28"/>
          <w:szCs w:val="28"/>
        </w:rPr>
        <w:t>exempted from subscription to any of the Lutheran Confessions;  congregations of the different bodies may unite;</w:t>
      </w:r>
      <w:r w:rsidRPr="00F42FE7">
        <w:rPr>
          <w:color w:val="000000"/>
          <w:sz w:val="28"/>
          <w:szCs w:val="28"/>
          <w:vertAlign w:val="superscript"/>
        </w:rPr>
        <w:t>23</w:t>
      </w:r>
      <w:r w:rsidR="00F42FE7">
        <w:rPr>
          <w:color w:val="000000"/>
          <w:sz w:val="28"/>
          <w:szCs w:val="28"/>
        </w:rPr>
        <w:t xml:space="preserve"> ELCA </w:t>
      </w:r>
      <w:r w:rsidRPr="00F42FE7">
        <w:rPr>
          <w:color w:val="000000"/>
          <w:sz w:val="28"/>
          <w:szCs w:val="28"/>
        </w:rPr>
        <w:t xml:space="preserve">pastoral candidates may prepare for the ministry at a seminary  of another body </w:t>
      </w:r>
      <w:r w:rsidRPr="00F42FE7">
        <w:rPr>
          <w:color w:val="000000"/>
          <w:sz w:val="28"/>
          <w:szCs w:val="28"/>
        </w:rPr>
        <w:noBreakHyphen/>
      </w:r>
      <w:r w:rsidRPr="00F42FE7">
        <w:rPr>
          <w:color w:val="000000"/>
          <w:sz w:val="28"/>
          <w:szCs w:val="28"/>
        </w:rPr>
        <w:noBreakHyphen/>
        <w:t xml:space="preserve"> without </w:t>
      </w:r>
      <w:r w:rsidR="00F42FE7">
        <w:rPr>
          <w:color w:val="000000"/>
          <w:sz w:val="28"/>
          <w:szCs w:val="28"/>
        </w:rPr>
        <w:t>ever setting foot in a Lutheran</w:t>
      </w:r>
      <w:r w:rsidRPr="00F42FE7">
        <w:rPr>
          <w:color w:val="000000"/>
          <w:sz w:val="28"/>
          <w:szCs w:val="28"/>
        </w:rPr>
        <w:t xml:space="preserve"> seminary classroom! One wonders: What will Reformed </w:t>
      </w:r>
      <w:r w:rsidR="00F42FE7" w:rsidRPr="00F42FE7">
        <w:rPr>
          <w:color w:val="000000"/>
          <w:sz w:val="28"/>
          <w:szCs w:val="28"/>
        </w:rPr>
        <w:t>pastors who</w:t>
      </w:r>
      <w:r w:rsidRPr="00F42FE7">
        <w:rPr>
          <w:color w:val="000000"/>
          <w:sz w:val="28"/>
          <w:szCs w:val="28"/>
        </w:rPr>
        <w:t xml:space="preserve"> serve ELCA congregations teach regarding the Sacrament? What will be the position of united Lutheran</w:t>
      </w:r>
      <w:r w:rsidRPr="00F42FE7">
        <w:rPr>
          <w:color w:val="000000"/>
          <w:sz w:val="28"/>
          <w:szCs w:val="28"/>
        </w:rPr>
        <w:noBreakHyphen/>
      </w:r>
      <w:proofErr w:type="spellStart"/>
      <w:r w:rsidR="00F42FE7" w:rsidRPr="00F42FE7">
        <w:rPr>
          <w:color w:val="000000"/>
          <w:sz w:val="28"/>
          <w:szCs w:val="28"/>
        </w:rPr>
        <w:t>Reformed</w:t>
      </w:r>
      <w:proofErr w:type="spellEnd"/>
      <w:r w:rsidR="00F42FE7" w:rsidRPr="00F42FE7">
        <w:rPr>
          <w:color w:val="000000"/>
          <w:sz w:val="28"/>
          <w:szCs w:val="28"/>
        </w:rPr>
        <w:t xml:space="preserve"> congregations</w:t>
      </w:r>
      <w:proofErr w:type="gramStart"/>
      <w:r w:rsidRPr="00F42FE7">
        <w:rPr>
          <w:color w:val="000000"/>
          <w:sz w:val="28"/>
          <w:szCs w:val="28"/>
        </w:rPr>
        <w:t>?</w:t>
      </w:r>
      <w:r w:rsidR="00F42FE7">
        <w:rPr>
          <w:color w:val="000000"/>
          <w:sz w:val="28"/>
          <w:szCs w:val="28"/>
          <w:vertAlign w:val="superscript"/>
        </w:rPr>
        <w:t>24,25</w:t>
      </w:r>
      <w:r w:rsidRPr="00F42FE7">
        <w:rPr>
          <w:color w:val="000000"/>
          <w:sz w:val="28"/>
          <w:szCs w:val="28"/>
        </w:rPr>
        <w:t>Just</w:t>
      </w:r>
      <w:proofErr w:type="gramEnd"/>
      <w:r w:rsidRPr="00F42FE7">
        <w:rPr>
          <w:color w:val="000000"/>
          <w:sz w:val="28"/>
          <w:szCs w:val="28"/>
        </w:rPr>
        <w:t xml:space="preserve"> h</w:t>
      </w:r>
      <w:r w:rsidR="00F42FE7">
        <w:rPr>
          <w:color w:val="000000"/>
          <w:sz w:val="28"/>
          <w:szCs w:val="28"/>
        </w:rPr>
        <w:t xml:space="preserve">ow "Lutheran" on the Sacrament </w:t>
      </w:r>
      <w:r w:rsidRPr="00F42FE7">
        <w:rPr>
          <w:color w:val="000000"/>
          <w:sz w:val="28"/>
          <w:szCs w:val="28"/>
        </w:rPr>
        <w:t>will pastors be who are</w:t>
      </w:r>
      <w:r w:rsidR="00F42FE7">
        <w:rPr>
          <w:color w:val="000000"/>
          <w:sz w:val="28"/>
          <w:szCs w:val="28"/>
        </w:rPr>
        <w:t xml:space="preserve"> educated entirely at Reformed </w:t>
      </w:r>
      <w:r w:rsidRPr="00F42FE7">
        <w:rPr>
          <w:color w:val="000000"/>
          <w:sz w:val="28"/>
          <w:szCs w:val="28"/>
        </w:rPr>
        <w:t xml:space="preserve">seminaries? On this last issue, contrast the attitude of </w:t>
      </w:r>
      <w:r w:rsidR="00F42FE7" w:rsidRPr="00F42FE7">
        <w:rPr>
          <w:color w:val="000000"/>
          <w:sz w:val="28"/>
          <w:szCs w:val="28"/>
        </w:rPr>
        <w:t>The Book</w:t>
      </w:r>
      <w:r w:rsidRPr="00F42FE7">
        <w:rPr>
          <w:color w:val="000000"/>
          <w:sz w:val="28"/>
          <w:szCs w:val="28"/>
        </w:rPr>
        <w:t xml:space="preserve"> of Concord:   </w:t>
      </w:r>
    </w:p>
    <w:p w:rsidR="00E011B9" w:rsidRPr="00F42FE7" w:rsidRDefault="00E011B9">
      <w:pPr>
        <w:pStyle w:val="a"/>
        <w:tabs>
          <w:tab w:val="left" w:pos="-720"/>
        </w:tabs>
        <w:spacing w:after="120"/>
        <w:ind w:left="720" w:firstLine="720"/>
        <w:jc w:val="both"/>
        <w:rPr>
          <w:color w:val="000000"/>
          <w:sz w:val="28"/>
          <w:szCs w:val="28"/>
        </w:rPr>
      </w:pPr>
      <w:r w:rsidRPr="00F42FE7">
        <w:rPr>
          <w:color w:val="000000"/>
          <w:sz w:val="28"/>
          <w:szCs w:val="28"/>
        </w:rPr>
        <w:t xml:space="preserve">We desire particularly that the young men who </w:t>
      </w:r>
      <w:r w:rsidR="00F42FE7" w:rsidRPr="00F42FE7">
        <w:rPr>
          <w:color w:val="000000"/>
          <w:sz w:val="28"/>
          <w:szCs w:val="28"/>
        </w:rPr>
        <w:t>are being</w:t>
      </w:r>
      <w:r w:rsidRPr="00F42FE7">
        <w:rPr>
          <w:color w:val="000000"/>
          <w:sz w:val="28"/>
          <w:szCs w:val="28"/>
        </w:rPr>
        <w:t xml:space="preserve"> trained for service in the church and for the </w:t>
      </w:r>
      <w:r w:rsidR="00F42FE7" w:rsidRPr="00F42FE7">
        <w:rPr>
          <w:color w:val="000000"/>
          <w:sz w:val="28"/>
          <w:szCs w:val="28"/>
        </w:rPr>
        <w:t>holy ministry</w:t>
      </w:r>
      <w:r w:rsidRPr="00F42FE7">
        <w:rPr>
          <w:color w:val="000000"/>
          <w:sz w:val="28"/>
          <w:szCs w:val="28"/>
        </w:rPr>
        <w:t xml:space="preserve"> be faithfully and diligently instructed </w:t>
      </w:r>
      <w:r w:rsidR="00F42FE7" w:rsidRPr="00F42FE7">
        <w:rPr>
          <w:color w:val="000000"/>
          <w:sz w:val="28"/>
          <w:szCs w:val="28"/>
        </w:rPr>
        <w:t>therein [</w:t>
      </w:r>
      <w:r w:rsidRPr="00F42FE7">
        <w:rPr>
          <w:color w:val="000000"/>
          <w:sz w:val="28"/>
          <w:szCs w:val="28"/>
        </w:rPr>
        <w:t xml:space="preserve">Scriptures, Creeds and the Augsburg Confession], so that </w:t>
      </w:r>
      <w:r w:rsidR="00F42FE7" w:rsidRPr="00F42FE7">
        <w:rPr>
          <w:color w:val="000000"/>
          <w:sz w:val="28"/>
          <w:szCs w:val="28"/>
        </w:rPr>
        <w:t>the pure</w:t>
      </w:r>
      <w:r w:rsidRPr="00F42FE7">
        <w:rPr>
          <w:color w:val="000000"/>
          <w:sz w:val="28"/>
          <w:szCs w:val="28"/>
        </w:rPr>
        <w:t xml:space="preserve"> teaching and confession of the faith may be preserved </w:t>
      </w:r>
      <w:r w:rsidR="00F42FE7" w:rsidRPr="00F42FE7">
        <w:rPr>
          <w:color w:val="000000"/>
          <w:sz w:val="28"/>
          <w:szCs w:val="28"/>
        </w:rPr>
        <w:t>and perpetuated</w:t>
      </w:r>
      <w:r w:rsidRPr="00F42FE7">
        <w:rPr>
          <w:color w:val="000000"/>
          <w:sz w:val="28"/>
          <w:szCs w:val="28"/>
        </w:rPr>
        <w:t xml:space="preserve"> among our posterity . . </w:t>
      </w:r>
      <w:proofErr w:type="gramStart"/>
      <w:r w:rsidRPr="00F42FE7">
        <w:rPr>
          <w:color w:val="000000"/>
          <w:sz w:val="28"/>
          <w:szCs w:val="28"/>
        </w:rPr>
        <w:t>.</w:t>
      </w:r>
      <w:r w:rsidRPr="00F42FE7">
        <w:rPr>
          <w:color w:val="000000"/>
          <w:sz w:val="28"/>
          <w:szCs w:val="28"/>
          <w:vertAlign w:val="superscript"/>
        </w:rPr>
        <w:t>26</w:t>
      </w:r>
      <w:proofErr w:type="gramEnd"/>
    </w:p>
    <w:p w:rsidR="00E011B9" w:rsidRPr="00F42FE7" w:rsidRDefault="00E011B9">
      <w:pPr>
        <w:tabs>
          <w:tab w:val="left" w:pos="-1440"/>
        </w:tabs>
        <w:spacing w:after="120"/>
        <w:ind w:firstLine="720"/>
        <w:rPr>
          <w:color w:val="000000"/>
          <w:sz w:val="28"/>
          <w:szCs w:val="28"/>
        </w:rPr>
      </w:pPr>
      <w:r w:rsidRPr="00F42FE7">
        <w:rPr>
          <w:color w:val="000000"/>
          <w:sz w:val="28"/>
          <w:szCs w:val="28"/>
        </w:rPr>
        <w:t xml:space="preserve">  An ELCA lay member raised these implications in a letter to </w:t>
      </w:r>
      <w:r w:rsidRPr="00F42FE7">
        <w:rPr>
          <w:color w:val="000000"/>
          <w:sz w:val="28"/>
          <w:szCs w:val="28"/>
          <w:u w:val="single"/>
        </w:rPr>
        <w:t>The Lutheran</w:t>
      </w:r>
      <w:r w:rsidRPr="00F42FE7">
        <w:rPr>
          <w:color w:val="000000"/>
          <w:sz w:val="28"/>
          <w:szCs w:val="28"/>
        </w:rPr>
        <w:t xml:space="preserve">, the ELCA's monthly magazine:   </w:t>
      </w:r>
    </w:p>
    <w:p w:rsidR="00E011B9" w:rsidRPr="00F42FE7" w:rsidRDefault="00E011B9">
      <w:pPr>
        <w:tabs>
          <w:tab w:val="left" w:pos="-1440"/>
        </w:tabs>
        <w:spacing w:after="120"/>
        <w:ind w:firstLine="720"/>
        <w:rPr>
          <w:color w:val="000000"/>
          <w:sz w:val="28"/>
          <w:szCs w:val="28"/>
        </w:rPr>
        <w:sectPr w:rsidR="00E011B9" w:rsidRPr="00F42FE7" w:rsidSect="0035588F">
          <w:type w:val="continuous"/>
          <w:pgSz w:w="12240" w:h="15840"/>
          <w:pgMar w:top="1440" w:right="1440" w:bottom="1440" w:left="1440" w:header="1440" w:footer="1440" w:gutter="0"/>
          <w:cols w:space="720"/>
          <w:noEndnote/>
          <w:docGrid w:linePitch="326"/>
        </w:sectPr>
      </w:pPr>
    </w:p>
    <w:p w:rsidR="00E011B9" w:rsidRPr="00F42FE7" w:rsidRDefault="00E011B9">
      <w:pPr>
        <w:tabs>
          <w:tab w:val="left" w:pos="-720"/>
        </w:tabs>
        <w:spacing w:after="120"/>
        <w:ind w:left="720" w:firstLine="720"/>
        <w:jc w:val="both"/>
        <w:rPr>
          <w:color w:val="000000"/>
          <w:sz w:val="28"/>
          <w:szCs w:val="28"/>
        </w:rPr>
      </w:pPr>
      <w:r w:rsidRPr="00F42FE7">
        <w:rPr>
          <w:color w:val="000000"/>
          <w:sz w:val="28"/>
          <w:szCs w:val="28"/>
        </w:rPr>
        <w:lastRenderedPageBreak/>
        <w:t>I was baptized into the ULCA, confirmed in the LCA</w:t>
      </w:r>
      <w:r w:rsidR="00F42FE7" w:rsidRPr="00F42FE7">
        <w:rPr>
          <w:color w:val="000000"/>
          <w:sz w:val="28"/>
          <w:szCs w:val="28"/>
        </w:rPr>
        <w:t>, and</w:t>
      </w:r>
      <w:r w:rsidRPr="00F42FE7">
        <w:rPr>
          <w:color w:val="000000"/>
          <w:sz w:val="28"/>
          <w:szCs w:val="28"/>
        </w:rPr>
        <w:t xml:space="preserve"> I am now a member of the ELCA. After reading </w:t>
      </w:r>
      <w:r w:rsidR="00F42FE7" w:rsidRPr="00F42FE7">
        <w:rPr>
          <w:color w:val="000000"/>
          <w:sz w:val="28"/>
          <w:szCs w:val="28"/>
        </w:rPr>
        <w:t>the proposals</w:t>
      </w:r>
      <w:r w:rsidRPr="00F42FE7">
        <w:rPr>
          <w:color w:val="000000"/>
          <w:sz w:val="28"/>
          <w:szCs w:val="28"/>
        </w:rPr>
        <w:t xml:space="preserve"> between the ELCA and </w:t>
      </w:r>
      <w:r w:rsidRPr="00F42FE7">
        <w:rPr>
          <w:color w:val="000000"/>
          <w:sz w:val="28"/>
          <w:szCs w:val="28"/>
        </w:rPr>
        <w:lastRenderedPageBreak/>
        <w:t xml:space="preserve">Episcopalians, Reformed </w:t>
      </w:r>
      <w:r w:rsidR="00F42FE7" w:rsidRPr="00F42FE7">
        <w:rPr>
          <w:color w:val="000000"/>
          <w:sz w:val="28"/>
          <w:szCs w:val="28"/>
        </w:rPr>
        <w:t>and Catholics</w:t>
      </w:r>
      <w:r w:rsidRPr="00F42FE7">
        <w:rPr>
          <w:color w:val="000000"/>
          <w:sz w:val="28"/>
          <w:szCs w:val="28"/>
        </w:rPr>
        <w:t xml:space="preserve">, I fear I'll soon be a member of the UCLA </w:t>
      </w:r>
      <w:r w:rsidRPr="00F42FE7">
        <w:rPr>
          <w:color w:val="000000"/>
          <w:sz w:val="28"/>
          <w:szCs w:val="28"/>
        </w:rPr>
        <w:noBreakHyphen/>
      </w:r>
      <w:r w:rsidRPr="00F42FE7">
        <w:rPr>
          <w:color w:val="000000"/>
          <w:sz w:val="28"/>
          <w:szCs w:val="28"/>
        </w:rPr>
        <w:noBreakHyphen/>
        <w:t xml:space="preserve"> </w:t>
      </w:r>
      <w:r w:rsidR="00F42FE7" w:rsidRPr="00F42FE7">
        <w:rPr>
          <w:color w:val="000000"/>
          <w:sz w:val="28"/>
          <w:szCs w:val="28"/>
        </w:rPr>
        <w:t>Utterly Confused</w:t>
      </w:r>
      <w:r w:rsidRPr="00F42FE7">
        <w:rPr>
          <w:color w:val="000000"/>
          <w:sz w:val="28"/>
          <w:szCs w:val="28"/>
        </w:rPr>
        <w:t xml:space="preserve"> Lutherans in America. Little by little a new set </w:t>
      </w:r>
      <w:r w:rsidR="00F42FE7" w:rsidRPr="00F42FE7">
        <w:rPr>
          <w:color w:val="000000"/>
          <w:sz w:val="28"/>
          <w:szCs w:val="28"/>
        </w:rPr>
        <w:t>of letters</w:t>
      </w:r>
      <w:r w:rsidRPr="00F42FE7">
        <w:rPr>
          <w:color w:val="000000"/>
          <w:sz w:val="28"/>
          <w:szCs w:val="28"/>
        </w:rPr>
        <w:t xml:space="preserve"> is becoming more appealing to me: LC</w:t>
      </w:r>
      <w:r w:rsidRPr="00F42FE7">
        <w:rPr>
          <w:color w:val="000000"/>
          <w:sz w:val="28"/>
          <w:szCs w:val="28"/>
        </w:rPr>
        <w:noBreakHyphen/>
        <w:t xml:space="preserve">MS. At least </w:t>
      </w:r>
      <w:r w:rsidR="00F42FE7" w:rsidRPr="00F42FE7">
        <w:rPr>
          <w:color w:val="000000"/>
          <w:sz w:val="28"/>
          <w:szCs w:val="28"/>
        </w:rPr>
        <w:t>those folks</w:t>
      </w:r>
      <w:r w:rsidRPr="00F42FE7">
        <w:rPr>
          <w:color w:val="000000"/>
          <w:sz w:val="28"/>
          <w:szCs w:val="28"/>
        </w:rPr>
        <w:t xml:space="preserve"> can count on their next pastor </w:t>
      </w:r>
      <w:r w:rsidR="00F42FE7" w:rsidRPr="00F42FE7">
        <w:rPr>
          <w:color w:val="000000"/>
          <w:sz w:val="28"/>
          <w:szCs w:val="28"/>
        </w:rPr>
        <w:t>being Lutheran</w:t>
      </w:r>
      <w:proofErr w:type="gramStart"/>
      <w:r w:rsidRPr="00F42FE7">
        <w:rPr>
          <w:color w:val="000000"/>
          <w:sz w:val="28"/>
          <w:szCs w:val="28"/>
        </w:rPr>
        <w:t>!</w:t>
      </w:r>
      <w:r w:rsidRPr="00F42FE7">
        <w:rPr>
          <w:color w:val="000000"/>
          <w:sz w:val="28"/>
          <w:szCs w:val="28"/>
          <w:vertAlign w:val="superscript"/>
        </w:rPr>
        <w:t>27</w:t>
      </w:r>
      <w:proofErr w:type="gramEnd"/>
    </w:p>
    <w:p w:rsidR="00E011B9" w:rsidRPr="00F42FE7" w:rsidRDefault="00E011B9">
      <w:pPr>
        <w:tabs>
          <w:tab w:val="left" w:pos="-1440"/>
        </w:tabs>
        <w:spacing w:after="120"/>
        <w:ind w:firstLine="720"/>
        <w:rPr>
          <w:color w:val="000000"/>
          <w:sz w:val="28"/>
          <w:szCs w:val="28"/>
        </w:rPr>
      </w:pPr>
      <w:r w:rsidRPr="00F42FE7">
        <w:rPr>
          <w:color w:val="000000"/>
          <w:sz w:val="28"/>
          <w:szCs w:val="28"/>
        </w:rPr>
        <w:t xml:space="preserve">The ELCA's answer is given by another of its </w:t>
      </w:r>
      <w:r w:rsidR="00F42FE7" w:rsidRPr="00F42FE7">
        <w:rPr>
          <w:color w:val="000000"/>
          <w:sz w:val="28"/>
          <w:szCs w:val="28"/>
        </w:rPr>
        <w:t>prominent theologians</w:t>
      </w:r>
      <w:r w:rsidRPr="00F42FE7">
        <w:rPr>
          <w:color w:val="000000"/>
          <w:sz w:val="28"/>
          <w:szCs w:val="28"/>
        </w:rPr>
        <w:t xml:space="preserve">, Eric W. </w:t>
      </w:r>
      <w:proofErr w:type="spellStart"/>
      <w:r w:rsidRPr="00F42FE7">
        <w:rPr>
          <w:color w:val="000000"/>
          <w:sz w:val="28"/>
          <w:szCs w:val="28"/>
        </w:rPr>
        <w:t>Gritsch</w:t>
      </w:r>
      <w:proofErr w:type="spellEnd"/>
      <w:r w:rsidRPr="00F42FE7">
        <w:rPr>
          <w:color w:val="000000"/>
          <w:sz w:val="28"/>
          <w:szCs w:val="28"/>
        </w:rPr>
        <w:t xml:space="preserve">:   </w:t>
      </w:r>
    </w:p>
    <w:p w:rsidR="00E011B9" w:rsidRPr="00F42FE7" w:rsidRDefault="00E011B9">
      <w:pPr>
        <w:pStyle w:val="a"/>
        <w:tabs>
          <w:tab w:val="left" w:pos="-720"/>
        </w:tabs>
        <w:spacing w:after="120"/>
        <w:ind w:left="720" w:firstLine="720"/>
        <w:jc w:val="both"/>
        <w:rPr>
          <w:color w:val="000000"/>
          <w:sz w:val="28"/>
          <w:szCs w:val="28"/>
        </w:rPr>
      </w:pPr>
      <w:r w:rsidRPr="00F42FE7">
        <w:rPr>
          <w:color w:val="000000"/>
          <w:sz w:val="28"/>
          <w:szCs w:val="28"/>
        </w:rPr>
        <w:t xml:space="preserve">When the gospel is proclaimed purely and </w:t>
      </w:r>
      <w:r w:rsidR="00F42FE7" w:rsidRPr="00F42FE7">
        <w:rPr>
          <w:color w:val="000000"/>
          <w:sz w:val="28"/>
          <w:szCs w:val="28"/>
        </w:rPr>
        <w:t>the sacraments</w:t>
      </w:r>
      <w:r w:rsidRPr="00F42FE7">
        <w:rPr>
          <w:color w:val="000000"/>
          <w:sz w:val="28"/>
          <w:szCs w:val="28"/>
        </w:rPr>
        <w:t xml:space="preserve"> are administered rightly among Christians, unity </w:t>
      </w:r>
      <w:r w:rsidR="00F42FE7" w:rsidRPr="00F42FE7">
        <w:rPr>
          <w:color w:val="000000"/>
          <w:sz w:val="28"/>
          <w:szCs w:val="28"/>
        </w:rPr>
        <w:t>is achieved</w:t>
      </w:r>
      <w:r w:rsidRPr="00F42FE7">
        <w:rPr>
          <w:color w:val="000000"/>
          <w:sz w:val="28"/>
          <w:szCs w:val="28"/>
        </w:rPr>
        <w:t>. Unity is not uniformity in teaching, government</w:t>
      </w:r>
      <w:r w:rsidR="00F42FE7" w:rsidRPr="00F42FE7">
        <w:rPr>
          <w:color w:val="000000"/>
          <w:sz w:val="28"/>
          <w:szCs w:val="28"/>
        </w:rPr>
        <w:t>, liturgy</w:t>
      </w:r>
      <w:r w:rsidRPr="00F42FE7">
        <w:rPr>
          <w:color w:val="000000"/>
          <w:sz w:val="28"/>
          <w:szCs w:val="28"/>
        </w:rPr>
        <w:t xml:space="preserve"> or any other human arrangement . . </w:t>
      </w:r>
      <w:proofErr w:type="gramStart"/>
      <w:r w:rsidRPr="00F42FE7">
        <w:rPr>
          <w:color w:val="000000"/>
          <w:sz w:val="28"/>
          <w:szCs w:val="28"/>
        </w:rPr>
        <w:t>.</w:t>
      </w:r>
      <w:r w:rsidRPr="00F42FE7">
        <w:rPr>
          <w:color w:val="000000"/>
          <w:sz w:val="28"/>
          <w:szCs w:val="28"/>
          <w:vertAlign w:val="superscript"/>
        </w:rPr>
        <w:t>28</w:t>
      </w:r>
      <w:proofErr w:type="gramEnd"/>
    </w:p>
    <w:p w:rsidR="00E011B9" w:rsidRPr="00F42FE7" w:rsidRDefault="00E011B9">
      <w:pPr>
        <w:tabs>
          <w:tab w:val="left" w:pos="-1440"/>
        </w:tabs>
        <w:spacing w:after="120"/>
        <w:ind w:firstLine="720"/>
        <w:rPr>
          <w:color w:val="000000"/>
          <w:sz w:val="28"/>
          <w:szCs w:val="28"/>
        </w:rPr>
      </w:pPr>
      <w:r w:rsidRPr="00F42FE7">
        <w:rPr>
          <w:color w:val="000000"/>
          <w:sz w:val="28"/>
          <w:szCs w:val="28"/>
        </w:rPr>
        <w:t>Note that "teaching" is placed on a par with "government</w:t>
      </w:r>
      <w:r w:rsidR="00F42FE7" w:rsidRPr="00F42FE7">
        <w:rPr>
          <w:color w:val="000000"/>
          <w:sz w:val="28"/>
          <w:szCs w:val="28"/>
        </w:rPr>
        <w:t>, liturgy</w:t>
      </w:r>
      <w:r w:rsidRPr="00F42FE7">
        <w:rPr>
          <w:color w:val="000000"/>
          <w:sz w:val="28"/>
          <w:szCs w:val="28"/>
        </w:rPr>
        <w:t xml:space="preserve">." Doctrine is declared </w:t>
      </w:r>
      <w:r w:rsidR="00F42FE7">
        <w:rPr>
          <w:color w:val="000000"/>
          <w:sz w:val="28"/>
          <w:szCs w:val="28"/>
        </w:rPr>
        <w:t xml:space="preserve">a mere "human arrangement," an </w:t>
      </w:r>
      <w:r w:rsidRPr="00F42FE7">
        <w:rPr>
          <w:color w:val="000000"/>
          <w:sz w:val="28"/>
          <w:szCs w:val="28"/>
        </w:rPr>
        <w:t xml:space="preserve">adiaphoron. As </w:t>
      </w:r>
      <w:proofErr w:type="spellStart"/>
      <w:r w:rsidRPr="00F42FE7">
        <w:rPr>
          <w:color w:val="000000"/>
          <w:sz w:val="28"/>
          <w:szCs w:val="28"/>
        </w:rPr>
        <w:t>Gritsch</w:t>
      </w:r>
      <w:proofErr w:type="spellEnd"/>
      <w:r w:rsidRPr="00F42FE7">
        <w:rPr>
          <w:color w:val="000000"/>
          <w:sz w:val="28"/>
          <w:szCs w:val="28"/>
        </w:rPr>
        <w:t xml:space="preserve"> further expounds:   </w:t>
      </w:r>
    </w:p>
    <w:p w:rsidR="00E011B9" w:rsidRPr="00F42FE7" w:rsidRDefault="00E011B9">
      <w:pPr>
        <w:tabs>
          <w:tab w:val="left" w:pos="-720"/>
        </w:tabs>
        <w:spacing w:after="120"/>
        <w:ind w:left="720" w:firstLine="720"/>
        <w:jc w:val="both"/>
        <w:rPr>
          <w:color w:val="000000"/>
          <w:sz w:val="28"/>
          <w:szCs w:val="28"/>
        </w:rPr>
      </w:pPr>
      <w:r w:rsidRPr="00F42FE7">
        <w:rPr>
          <w:color w:val="000000"/>
          <w:sz w:val="28"/>
          <w:szCs w:val="28"/>
        </w:rPr>
        <w:t>There has been an e</w:t>
      </w:r>
      <w:r w:rsidR="00F42FE7">
        <w:rPr>
          <w:color w:val="000000"/>
          <w:sz w:val="28"/>
          <w:szCs w:val="28"/>
        </w:rPr>
        <w:t xml:space="preserve">nduring debate among Lutherans </w:t>
      </w:r>
      <w:r w:rsidRPr="00F42FE7">
        <w:rPr>
          <w:color w:val="000000"/>
          <w:sz w:val="28"/>
          <w:szCs w:val="28"/>
        </w:rPr>
        <w:t>regarding the meaning of "pure"</w:t>
      </w:r>
      <w:r w:rsidR="00F42FE7">
        <w:rPr>
          <w:color w:val="000000"/>
          <w:sz w:val="28"/>
          <w:szCs w:val="28"/>
        </w:rPr>
        <w:t xml:space="preserve"> and "right." Some have linked </w:t>
      </w:r>
      <w:r w:rsidRPr="00F42FE7">
        <w:rPr>
          <w:color w:val="000000"/>
          <w:sz w:val="28"/>
          <w:szCs w:val="28"/>
        </w:rPr>
        <w:t xml:space="preserve">the meaning of these words with a thought structure or </w:t>
      </w:r>
      <w:r w:rsidR="00F42FE7">
        <w:rPr>
          <w:color w:val="000000"/>
          <w:sz w:val="28"/>
          <w:szCs w:val="28"/>
        </w:rPr>
        <w:t xml:space="preserve">a dogmatic system . . . But the </w:t>
      </w:r>
      <w:r w:rsidRPr="00F42FE7">
        <w:rPr>
          <w:color w:val="000000"/>
          <w:sz w:val="28"/>
          <w:szCs w:val="28"/>
        </w:rPr>
        <w:t xml:space="preserve">Lutheran Confessions do </w:t>
      </w:r>
      <w:r w:rsidR="00F42FE7" w:rsidRPr="00F42FE7">
        <w:rPr>
          <w:color w:val="000000"/>
          <w:sz w:val="28"/>
          <w:szCs w:val="28"/>
        </w:rPr>
        <w:t>not view</w:t>
      </w:r>
      <w:r w:rsidRPr="00F42FE7">
        <w:rPr>
          <w:color w:val="000000"/>
          <w:sz w:val="28"/>
          <w:szCs w:val="28"/>
        </w:rPr>
        <w:t xml:space="preserve"> the communication of the gospel</w:t>
      </w:r>
      <w:r w:rsidR="00F42FE7">
        <w:rPr>
          <w:color w:val="000000"/>
          <w:sz w:val="28"/>
          <w:szCs w:val="28"/>
        </w:rPr>
        <w:t xml:space="preserve"> as </w:t>
      </w:r>
      <w:r w:rsidRPr="00F42FE7">
        <w:rPr>
          <w:color w:val="000000"/>
          <w:sz w:val="28"/>
          <w:szCs w:val="28"/>
        </w:rPr>
        <w:t xml:space="preserve">the transmission of a systematic theology or of doctrines . . . the focus is on </w:t>
      </w:r>
      <w:r w:rsidR="00F42FE7" w:rsidRPr="00F42FE7">
        <w:rPr>
          <w:color w:val="000000"/>
          <w:sz w:val="28"/>
          <w:szCs w:val="28"/>
        </w:rPr>
        <w:t>use or</w:t>
      </w:r>
      <w:r w:rsidRPr="00F42FE7">
        <w:rPr>
          <w:color w:val="000000"/>
          <w:sz w:val="28"/>
          <w:szCs w:val="28"/>
        </w:rPr>
        <w:t xml:space="preserve"> performance rather than on doctrinal understanding.   </w:t>
      </w:r>
    </w:p>
    <w:p w:rsidR="00E011B9" w:rsidRPr="00F42FE7" w:rsidRDefault="00E011B9">
      <w:pPr>
        <w:tabs>
          <w:tab w:val="left" w:pos="-1440"/>
        </w:tabs>
        <w:spacing w:after="120"/>
        <w:ind w:firstLine="720"/>
        <w:rPr>
          <w:color w:val="000000"/>
          <w:sz w:val="28"/>
          <w:szCs w:val="28"/>
        </w:rPr>
      </w:pPr>
      <w:r w:rsidRPr="00F42FE7">
        <w:rPr>
          <w:color w:val="000000"/>
          <w:sz w:val="28"/>
          <w:szCs w:val="28"/>
        </w:rPr>
        <w:t>The points in negotiations for Christian unity is a belief</w:t>
      </w:r>
      <w:r w:rsidR="00F42FE7">
        <w:rPr>
          <w:color w:val="000000"/>
          <w:sz w:val="28"/>
          <w:szCs w:val="28"/>
        </w:rPr>
        <w:t xml:space="preserve"> </w:t>
      </w:r>
      <w:r w:rsidRPr="00F42FE7">
        <w:rPr>
          <w:color w:val="000000"/>
          <w:sz w:val="28"/>
          <w:szCs w:val="28"/>
        </w:rPr>
        <w:t xml:space="preserve">that Christ alone saves from sin and death, and </w:t>
      </w:r>
      <w:r w:rsidR="00F42FE7">
        <w:rPr>
          <w:color w:val="000000"/>
          <w:sz w:val="28"/>
          <w:szCs w:val="28"/>
        </w:rPr>
        <w:t>in the performance of sacrament</w:t>
      </w:r>
      <w:r w:rsidRPr="00F42FE7">
        <w:rPr>
          <w:color w:val="000000"/>
          <w:sz w:val="28"/>
          <w:szCs w:val="28"/>
        </w:rPr>
        <w:t xml:space="preserve">s rather than on doctrines </w:t>
      </w:r>
      <w:r w:rsidR="00F42FE7" w:rsidRPr="00F42FE7">
        <w:rPr>
          <w:color w:val="000000"/>
          <w:sz w:val="28"/>
          <w:szCs w:val="28"/>
        </w:rPr>
        <w:t>about them.29</w:t>
      </w:r>
    </w:p>
    <w:p w:rsidR="00E011B9" w:rsidRPr="00F42FE7" w:rsidRDefault="00E011B9">
      <w:pPr>
        <w:tabs>
          <w:tab w:val="left" w:pos="-1440"/>
        </w:tabs>
        <w:spacing w:after="120"/>
        <w:ind w:firstLine="720"/>
        <w:rPr>
          <w:color w:val="000000"/>
          <w:sz w:val="28"/>
          <w:szCs w:val="28"/>
        </w:rPr>
      </w:pPr>
      <w:r w:rsidRPr="00F42FE7">
        <w:rPr>
          <w:color w:val="000000"/>
          <w:sz w:val="28"/>
          <w:szCs w:val="28"/>
        </w:rPr>
        <w:t xml:space="preserve">  It is also significant that the ELCA constitution specifies </w:t>
      </w:r>
      <w:r w:rsidR="00F42FE7" w:rsidRPr="00F42FE7">
        <w:rPr>
          <w:color w:val="000000"/>
          <w:sz w:val="28"/>
          <w:szCs w:val="28"/>
        </w:rPr>
        <w:t>a hierarchy</w:t>
      </w:r>
      <w:r w:rsidRPr="00F42FE7">
        <w:rPr>
          <w:color w:val="000000"/>
          <w:sz w:val="28"/>
          <w:szCs w:val="28"/>
        </w:rPr>
        <w:t xml:space="preserve"> of commitment to the </w:t>
      </w:r>
      <w:r w:rsidR="00F42FE7">
        <w:rPr>
          <w:color w:val="000000"/>
          <w:sz w:val="28"/>
          <w:szCs w:val="28"/>
        </w:rPr>
        <w:t>Lutheran Confessions, and it is</w:t>
      </w:r>
      <w:r w:rsidRPr="00F42FE7">
        <w:rPr>
          <w:color w:val="000000"/>
          <w:sz w:val="28"/>
          <w:szCs w:val="28"/>
        </w:rPr>
        <w:t xml:space="preserve"> the Augsburg Confession alone wh</w:t>
      </w:r>
      <w:r w:rsidR="00F42FE7">
        <w:rPr>
          <w:color w:val="000000"/>
          <w:sz w:val="28"/>
          <w:szCs w:val="28"/>
        </w:rPr>
        <w:t xml:space="preserve">ich plays a role in ecumenical </w:t>
      </w:r>
      <w:r w:rsidRPr="00F42FE7">
        <w:rPr>
          <w:color w:val="000000"/>
          <w:sz w:val="28"/>
          <w:szCs w:val="28"/>
        </w:rPr>
        <w:t xml:space="preserve">discussions: "The Augsburg Confession is accepted as a </w:t>
      </w:r>
      <w:r w:rsidR="00F42FE7" w:rsidRPr="00F42FE7">
        <w:rPr>
          <w:color w:val="000000"/>
          <w:sz w:val="28"/>
          <w:szCs w:val="28"/>
        </w:rPr>
        <w:t>true witness</w:t>
      </w:r>
      <w:r w:rsidRPr="00F42FE7">
        <w:rPr>
          <w:color w:val="000000"/>
          <w:sz w:val="28"/>
          <w:szCs w:val="28"/>
        </w:rPr>
        <w:t xml:space="preserve"> to the Gospel and a basis for unity, while the </w:t>
      </w:r>
      <w:r w:rsidR="00F42FE7" w:rsidRPr="00F42FE7">
        <w:rPr>
          <w:color w:val="000000"/>
          <w:sz w:val="28"/>
          <w:szCs w:val="28"/>
        </w:rPr>
        <w:t>other Lutheran</w:t>
      </w:r>
      <w:r w:rsidRPr="00F42FE7">
        <w:rPr>
          <w:color w:val="000000"/>
          <w:sz w:val="28"/>
          <w:szCs w:val="28"/>
        </w:rPr>
        <w:t xml:space="preserve"> Confessions are accept</w:t>
      </w:r>
      <w:r w:rsidR="00F42FE7">
        <w:rPr>
          <w:color w:val="000000"/>
          <w:sz w:val="28"/>
          <w:szCs w:val="28"/>
        </w:rPr>
        <w:t xml:space="preserve">ed as valid interpretations of the </w:t>
      </w:r>
      <w:r w:rsidRPr="00F42FE7">
        <w:rPr>
          <w:color w:val="000000"/>
          <w:sz w:val="28"/>
          <w:szCs w:val="28"/>
        </w:rPr>
        <w:t>faith."</w:t>
      </w:r>
      <w:r w:rsidR="00F42FE7">
        <w:rPr>
          <w:color w:val="000000"/>
          <w:sz w:val="28"/>
          <w:szCs w:val="28"/>
        </w:rPr>
        <w:t xml:space="preserve"> </w:t>
      </w:r>
      <w:r w:rsidRPr="00F42FE7">
        <w:rPr>
          <w:color w:val="000000"/>
          <w:sz w:val="28"/>
          <w:szCs w:val="28"/>
          <w:vertAlign w:val="superscript"/>
        </w:rPr>
        <w:t>30</w:t>
      </w:r>
      <w:r w:rsidRPr="00F42FE7">
        <w:rPr>
          <w:color w:val="000000"/>
          <w:sz w:val="28"/>
          <w:szCs w:val="28"/>
        </w:rPr>
        <w:t xml:space="preserve">Specifically with </w:t>
      </w:r>
      <w:r w:rsidR="00F42FE7">
        <w:rPr>
          <w:color w:val="000000"/>
          <w:sz w:val="28"/>
          <w:szCs w:val="28"/>
        </w:rPr>
        <w:t xml:space="preserve">regard to Holy Communion, this </w:t>
      </w:r>
      <w:r w:rsidRPr="00F42FE7">
        <w:rPr>
          <w:color w:val="000000"/>
          <w:sz w:val="28"/>
          <w:szCs w:val="28"/>
        </w:rPr>
        <w:t xml:space="preserve">means that the majestic Article </w:t>
      </w:r>
      <w:r w:rsidR="00F42FE7">
        <w:rPr>
          <w:color w:val="000000"/>
          <w:sz w:val="28"/>
          <w:szCs w:val="28"/>
        </w:rPr>
        <w:t xml:space="preserve">VII of the Formula of Concord, </w:t>
      </w:r>
      <w:r w:rsidRPr="00F42FE7">
        <w:rPr>
          <w:color w:val="000000"/>
          <w:sz w:val="28"/>
          <w:szCs w:val="28"/>
        </w:rPr>
        <w:t>with its quintessential Luther</w:t>
      </w:r>
      <w:r w:rsidR="00F42FE7">
        <w:rPr>
          <w:color w:val="000000"/>
          <w:sz w:val="28"/>
          <w:szCs w:val="28"/>
        </w:rPr>
        <w:t xml:space="preserve">an formulation concerning "The </w:t>
      </w:r>
      <w:r w:rsidRPr="00F42FE7">
        <w:rPr>
          <w:color w:val="000000"/>
          <w:sz w:val="28"/>
          <w:szCs w:val="28"/>
        </w:rPr>
        <w:t xml:space="preserve">Holy Supper of Christ," plays no part whatsoever in achieving  "full communion"!   </w:t>
      </w:r>
    </w:p>
    <w:p w:rsidR="00E011B9" w:rsidRPr="00F42FE7" w:rsidRDefault="00E011B9">
      <w:pPr>
        <w:pStyle w:val="h4"/>
        <w:tabs>
          <w:tab w:val="left" w:pos="-1440"/>
        </w:tabs>
        <w:spacing w:after="120"/>
        <w:ind w:firstLine="720"/>
        <w:rPr>
          <w:color w:val="000000"/>
          <w:sz w:val="28"/>
          <w:szCs w:val="28"/>
        </w:rPr>
      </w:pPr>
      <w:r w:rsidRPr="00F42FE7">
        <w:rPr>
          <w:b w:val="0"/>
          <w:bCs w:val="0"/>
          <w:color w:val="000000"/>
          <w:sz w:val="28"/>
          <w:szCs w:val="28"/>
        </w:rPr>
        <w:t xml:space="preserve">  </w:t>
      </w:r>
      <w:r w:rsidRPr="00F42FE7">
        <w:rPr>
          <w:color w:val="000000"/>
          <w:sz w:val="28"/>
          <w:szCs w:val="28"/>
        </w:rPr>
        <w:t>III. Infant Communion</w:t>
      </w:r>
    </w:p>
    <w:p w:rsidR="00E011B9" w:rsidRPr="00F42FE7" w:rsidRDefault="00E011B9">
      <w:pPr>
        <w:tabs>
          <w:tab w:val="left" w:pos="-1440"/>
        </w:tabs>
        <w:spacing w:after="120"/>
        <w:ind w:firstLine="720"/>
        <w:rPr>
          <w:color w:val="000000"/>
          <w:sz w:val="28"/>
          <w:szCs w:val="28"/>
        </w:rPr>
      </w:pPr>
      <w:r w:rsidRPr="00F42FE7">
        <w:rPr>
          <w:color w:val="000000"/>
          <w:sz w:val="28"/>
          <w:szCs w:val="28"/>
        </w:rPr>
        <w:t xml:space="preserve">In all the frenzy over the Reformed and Episcopal </w:t>
      </w:r>
      <w:r w:rsidR="00F42FE7" w:rsidRPr="00F42FE7">
        <w:rPr>
          <w:color w:val="000000"/>
          <w:sz w:val="28"/>
          <w:szCs w:val="28"/>
        </w:rPr>
        <w:t>proposals and</w:t>
      </w:r>
      <w:r w:rsidRPr="00F42FE7">
        <w:rPr>
          <w:color w:val="000000"/>
          <w:sz w:val="28"/>
          <w:szCs w:val="28"/>
        </w:rPr>
        <w:t xml:space="preserve"> the </w:t>
      </w:r>
      <w:r w:rsidRPr="00F42FE7">
        <w:rPr>
          <w:i/>
          <w:iCs/>
          <w:color w:val="000000"/>
          <w:sz w:val="28"/>
          <w:szCs w:val="28"/>
        </w:rPr>
        <w:t xml:space="preserve">Joint Declaration on the Doctrine </w:t>
      </w:r>
      <w:r w:rsidR="00F42FE7" w:rsidRPr="00F42FE7">
        <w:rPr>
          <w:i/>
          <w:iCs/>
          <w:color w:val="000000"/>
          <w:sz w:val="28"/>
          <w:szCs w:val="28"/>
        </w:rPr>
        <w:t>of Justification</w:t>
      </w:r>
      <w:r w:rsidRPr="00F42FE7">
        <w:rPr>
          <w:color w:val="000000"/>
          <w:sz w:val="28"/>
          <w:szCs w:val="28"/>
        </w:rPr>
        <w:t xml:space="preserve"> at recent ELCA church</w:t>
      </w:r>
      <w:r w:rsidRPr="00F42FE7">
        <w:rPr>
          <w:color w:val="000000"/>
          <w:sz w:val="28"/>
          <w:szCs w:val="28"/>
        </w:rPr>
        <w:noBreakHyphen/>
      </w:r>
      <w:proofErr w:type="spellStart"/>
      <w:r w:rsidRPr="00F42FE7">
        <w:rPr>
          <w:color w:val="000000"/>
          <w:sz w:val="28"/>
          <w:szCs w:val="28"/>
        </w:rPr>
        <w:t>wide</w:t>
      </w:r>
      <w:proofErr w:type="spellEnd"/>
      <w:r w:rsidRPr="00F42FE7">
        <w:rPr>
          <w:color w:val="000000"/>
          <w:sz w:val="28"/>
          <w:szCs w:val="28"/>
        </w:rPr>
        <w:t xml:space="preserve"> assemblies, </w:t>
      </w:r>
      <w:r w:rsidR="00F42FE7" w:rsidRPr="00F42FE7">
        <w:rPr>
          <w:color w:val="000000"/>
          <w:sz w:val="28"/>
          <w:szCs w:val="28"/>
        </w:rPr>
        <w:t>an equally</w:t>
      </w:r>
      <w:r w:rsidRPr="00F42FE7">
        <w:rPr>
          <w:color w:val="000000"/>
          <w:sz w:val="28"/>
          <w:szCs w:val="28"/>
        </w:rPr>
        <w:t xml:space="preserve"> or even more theologically and historically </w:t>
      </w:r>
      <w:r w:rsidR="00F42FE7" w:rsidRPr="00F42FE7">
        <w:rPr>
          <w:color w:val="000000"/>
          <w:sz w:val="28"/>
          <w:szCs w:val="28"/>
        </w:rPr>
        <w:t>significant departure</w:t>
      </w:r>
      <w:r w:rsidRPr="00F42FE7">
        <w:rPr>
          <w:color w:val="000000"/>
          <w:sz w:val="28"/>
          <w:szCs w:val="28"/>
        </w:rPr>
        <w:t xml:space="preserve"> from Lutheran doctrine was overlooked: </w:t>
      </w:r>
      <w:r w:rsidRPr="00F42FE7">
        <w:rPr>
          <w:i/>
          <w:iCs/>
          <w:color w:val="000000"/>
          <w:sz w:val="28"/>
          <w:szCs w:val="28"/>
        </w:rPr>
        <w:t xml:space="preserve">the </w:t>
      </w:r>
      <w:r w:rsidR="00F42FE7" w:rsidRPr="00F42FE7">
        <w:rPr>
          <w:i/>
          <w:iCs/>
          <w:color w:val="000000"/>
          <w:sz w:val="28"/>
          <w:szCs w:val="28"/>
        </w:rPr>
        <w:t>adoption of</w:t>
      </w:r>
      <w:r w:rsidRPr="00F42FE7">
        <w:rPr>
          <w:i/>
          <w:iCs/>
          <w:color w:val="000000"/>
          <w:sz w:val="28"/>
          <w:szCs w:val="28"/>
        </w:rPr>
        <w:t xml:space="preserve"> infant communion</w:t>
      </w:r>
      <w:r w:rsidRPr="00F42FE7">
        <w:rPr>
          <w:color w:val="000000"/>
          <w:sz w:val="28"/>
          <w:szCs w:val="28"/>
        </w:rPr>
        <w:t xml:space="preserve">. "Infants and children may be </w:t>
      </w:r>
      <w:r w:rsidR="00F42FE7" w:rsidRPr="00F42FE7">
        <w:rPr>
          <w:color w:val="000000"/>
          <w:sz w:val="28"/>
          <w:szCs w:val="28"/>
        </w:rPr>
        <w:t>communed for</w:t>
      </w:r>
      <w:r w:rsidRPr="00F42FE7">
        <w:rPr>
          <w:color w:val="000000"/>
          <w:sz w:val="28"/>
          <w:szCs w:val="28"/>
        </w:rPr>
        <w:t xml:space="preserve"> the first time during the service in which they are baptized  . . ."</w:t>
      </w:r>
      <w:r w:rsidRPr="00F42FE7">
        <w:rPr>
          <w:color w:val="000000"/>
          <w:sz w:val="28"/>
          <w:szCs w:val="28"/>
          <w:vertAlign w:val="superscript"/>
        </w:rPr>
        <w:t>31</w:t>
      </w:r>
      <w:r w:rsidRPr="00F42FE7">
        <w:rPr>
          <w:color w:val="000000"/>
          <w:sz w:val="28"/>
          <w:szCs w:val="28"/>
        </w:rPr>
        <w:t xml:space="preserve">  </w:t>
      </w:r>
    </w:p>
    <w:p w:rsidR="00E011B9" w:rsidRPr="00F42FE7" w:rsidRDefault="00E011B9">
      <w:pPr>
        <w:tabs>
          <w:tab w:val="left" w:pos="-1440"/>
        </w:tabs>
        <w:spacing w:after="120"/>
        <w:ind w:firstLine="720"/>
        <w:rPr>
          <w:color w:val="000000"/>
          <w:sz w:val="28"/>
          <w:szCs w:val="28"/>
        </w:rPr>
      </w:pPr>
      <w:r w:rsidRPr="00F42FE7">
        <w:rPr>
          <w:color w:val="000000"/>
          <w:sz w:val="28"/>
          <w:szCs w:val="28"/>
        </w:rPr>
        <w:lastRenderedPageBreak/>
        <w:t xml:space="preserve">This is not just a theoretical possibility, proposed </w:t>
      </w:r>
      <w:r w:rsidR="00F42FE7" w:rsidRPr="00F42FE7">
        <w:rPr>
          <w:color w:val="000000"/>
          <w:sz w:val="28"/>
          <w:szCs w:val="28"/>
        </w:rPr>
        <w:t>for study</w:t>
      </w:r>
      <w:r w:rsidRPr="00F42FE7">
        <w:rPr>
          <w:color w:val="000000"/>
          <w:sz w:val="28"/>
          <w:szCs w:val="28"/>
        </w:rPr>
        <w:t xml:space="preserve">. Infant communion is now the official position of </w:t>
      </w:r>
      <w:r w:rsidR="00F42FE7" w:rsidRPr="00F42FE7">
        <w:rPr>
          <w:color w:val="000000"/>
          <w:sz w:val="28"/>
          <w:szCs w:val="28"/>
        </w:rPr>
        <w:t>the ELCA</w:t>
      </w:r>
      <w:r w:rsidRPr="00F42FE7">
        <w:rPr>
          <w:color w:val="000000"/>
          <w:sz w:val="28"/>
          <w:szCs w:val="28"/>
        </w:rPr>
        <w:t xml:space="preserve"> </w:t>
      </w:r>
      <w:r w:rsidRPr="00F42FE7">
        <w:rPr>
          <w:color w:val="000000"/>
          <w:sz w:val="28"/>
          <w:szCs w:val="28"/>
        </w:rPr>
        <w:noBreakHyphen/>
      </w:r>
      <w:r w:rsidRPr="00F42FE7">
        <w:rPr>
          <w:color w:val="000000"/>
          <w:sz w:val="28"/>
          <w:szCs w:val="28"/>
        </w:rPr>
        <w:noBreakHyphen/>
        <w:t xml:space="preserve"> and was adopted by an overwhelming majority (857 to 44)</w:t>
      </w:r>
      <w:r w:rsidR="00F42FE7" w:rsidRPr="00F42FE7">
        <w:rPr>
          <w:color w:val="000000"/>
          <w:sz w:val="28"/>
          <w:szCs w:val="28"/>
        </w:rPr>
        <w:t>, with</w:t>
      </w:r>
      <w:r w:rsidRPr="00F42FE7">
        <w:rPr>
          <w:color w:val="000000"/>
          <w:sz w:val="28"/>
          <w:szCs w:val="28"/>
        </w:rPr>
        <w:t xml:space="preserve"> little dissension or even discussion.</w:t>
      </w:r>
      <w:r w:rsidRPr="00F42FE7">
        <w:rPr>
          <w:color w:val="000000"/>
          <w:sz w:val="28"/>
          <w:szCs w:val="28"/>
          <w:vertAlign w:val="superscript"/>
        </w:rPr>
        <w:t>32</w:t>
      </w:r>
      <w:r w:rsidRPr="00F42FE7">
        <w:rPr>
          <w:color w:val="000000"/>
          <w:sz w:val="28"/>
          <w:szCs w:val="28"/>
        </w:rPr>
        <w:t xml:space="preserve"> </w:t>
      </w:r>
      <w:proofErr w:type="gramStart"/>
      <w:r w:rsidR="00F42FE7">
        <w:rPr>
          <w:color w:val="000000"/>
          <w:sz w:val="28"/>
          <w:szCs w:val="28"/>
        </w:rPr>
        <w:t>A</w:t>
      </w:r>
      <w:r w:rsidR="00F42FE7" w:rsidRPr="00F42FE7">
        <w:rPr>
          <w:color w:val="000000"/>
          <w:sz w:val="28"/>
          <w:szCs w:val="28"/>
        </w:rPr>
        <w:t>nd</w:t>
      </w:r>
      <w:proofErr w:type="gramEnd"/>
      <w:r w:rsidRPr="00F42FE7">
        <w:rPr>
          <w:color w:val="000000"/>
          <w:sz w:val="28"/>
          <w:szCs w:val="28"/>
        </w:rPr>
        <w:t xml:space="preserve"> even </w:t>
      </w:r>
      <w:r w:rsidR="00F42FE7" w:rsidRPr="00F42FE7">
        <w:rPr>
          <w:color w:val="000000"/>
          <w:sz w:val="28"/>
          <w:szCs w:val="28"/>
        </w:rPr>
        <w:t>those congregations</w:t>
      </w:r>
      <w:r w:rsidRPr="00F42FE7">
        <w:rPr>
          <w:color w:val="000000"/>
          <w:sz w:val="28"/>
          <w:szCs w:val="28"/>
        </w:rPr>
        <w:t xml:space="preserve"> which do not implement infant communion </w:t>
      </w:r>
      <w:r w:rsidR="00F42FE7" w:rsidRPr="00F42FE7">
        <w:rPr>
          <w:color w:val="000000"/>
          <w:sz w:val="28"/>
          <w:szCs w:val="28"/>
        </w:rPr>
        <w:t>are expected</w:t>
      </w:r>
      <w:r w:rsidRPr="00F42FE7">
        <w:rPr>
          <w:color w:val="000000"/>
          <w:sz w:val="28"/>
          <w:szCs w:val="28"/>
        </w:rPr>
        <w:t xml:space="preserve"> to provide it to infants from congregations which do.</w:t>
      </w:r>
      <w:r w:rsidRPr="00F42FE7">
        <w:rPr>
          <w:color w:val="000000"/>
          <w:sz w:val="28"/>
          <w:szCs w:val="28"/>
          <w:vertAlign w:val="superscript"/>
        </w:rPr>
        <w:t>33</w:t>
      </w:r>
      <w:r w:rsidRPr="00F42FE7">
        <w:rPr>
          <w:color w:val="000000"/>
          <w:sz w:val="28"/>
          <w:szCs w:val="28"/>
        </w:rPr>
        <w:t xml:space="preserve">  </w:t>
      </w:r>
    </w:p>
    <w:p w:rsidR="00E011B9" w:rsidRPr="00F42FE7" w:rsidRDefault="00E011B9">
      <w:pPr>
        <w:pStyle w:val="h4"/>
        <w:tabs>
          <w:tab w:val="left" w:pos="-1440"/>
        </w:tabs>
        <w:spacing w:after="120"/>
        <w:ind w:firstLine="720"/>
        <w:rPr>
          <w:color w:val="000000"/>
          <w:sz w:val="28"/>
          <w:szCs w:val="28"/>
        </w:rPr>
      </w:pPr>
      <w:r w:rsidRPr="00F42FE7">
        <w:rPr>
          <w:b w:val="0"/>
          <w:bCs w:val="0"/>
          <w:color w:val="000000"/>
          <w:sz w:val="28"/>
          <w:szCs w:val="28"/>
        </w:rPr>
        <w:t xml:space="preserve">  </w:t>
      </w:r>
      <w:r w:rsidRPr="00F42FE7">
        <w:rPr>
          <w:color w:val="000000"/>
          <w:sz w:val="28"/>
          <w:szCs w:val="28"/>
        </w:rPr>
        <w:t>IV. Conclusion</w:t>
      </w:r>
    </w:p>
    <w:p w:rsidR="00E011B9" w:rsidRPr="00F42FE7" w:rsidRDefault="00E011B9">
      <w:pPr>
        <w:pStyle w:val="h4"/>
        <w:tabs>
          <w:tab w:val="left" w:pos="-1440"/>
        </w:tabs>
        <w:spacing w:after="120"/>
        <w:ind w:firstLine="720"/>
        <w:rPr>
          <w:color w:val="000000"/>
          <w:sz w:val="28"/>
          <w:szCs w:val="28"/>
        </w:rPr>
        <w:sectPr w:rsidR="00E011B9" w:rsidRPr="00F42FE7" w:rsidSect="0035588F">
          <w:type w:val="continuous"/>
          <w:pgSz w:w="12240" w:h="15840"/>
          <w:pgMar w:top="1440" w:right="1440" w:bottom="1440" w:left="1440" w:header="1440" w:footer="1440" w:gutter="0"/>
          <w:cols w:space="720"/>
          <w:noEndnote/>
          <w:docGrid w:linePitch="326"/>
        </w:sectPr>
      </w:pPr>
    </w:p>
    <w:p w:rsidR="00E011B9" w:rsidRPr="00F42FE7" w:rsidRDefault="00E011B9">
      <w:pPr>
        <w:tabs>
          <w:tab w:val="left" w:pos="-1440"/>
        </w:tabs>
        <w:spacing w:after="120"/>
        <w:ind w:firstLine="720"/>
        <w:rPr>
          <w:color w:val="000000"/>
        </w:rPr>
      </w:pPr>
      <w:r w:rsidRPr="00F42FE7">
        <w:rPr>
          <w:color w:val="000000"/>
          <w:sz w:val="28"/>
          <w:szCs w:val="28"/>
        </w:rPr>
        <w:lastRenderedPageBreak/>
        <w:t xml:space="preserve">In conclusion, there are indeed substantial </w:t>
      </w:r>
      <w:r w:rsidR="00F42FE7" w:rsidRPr="00F42FE7">
        <w:rPr>
          <w:color w:val="000000"/>
          <w:sz w:val="28"/>
          <w:szCs w:val="28"/>
        </w:rPr>
        <w:t>theological differences</w:t>
      </w:r>
      <w:r w:rsidRPr="00F42FE7">
        <w:rPr>
          <w:color w:val="000000"/>
          <w:sz w:val="28"/>
          <w:szCs w:val="28"/>
        </w:rPr>
        <w:t xml:space="preserve"> between The Lutheran Church</w:t>
      </w:r>
      <w:r w:rsidRPr="00F42FE7">
        <w:rPr>
          <w:color w:val="000000"/>
          <w:sz w:val="28"/>
          <w:szCs w:val="28"/>
        </w:rPr>
        <w:noBreakHyphen/>
      </w:r>
      <w:proofErr w:type="spellStart"/>
      <w:r w:rsidRPr="00F42FE7">
        <w:rPr>
          <w:color w:val="000000"/>
          <w:sz w:val="28"/>
          <w:szCs w:val="28"/>
        </w:rPr>
        <w:t>Missouri</w:t>
      </w:r>
      <w:proofErr w:type="spellEnd"/>
      <w:r w:rsidRPr="00F42FE7">
        <w:rPr>
          <w:color w:val="000000"/>
          <w:sz w:val="28"/>
          <w:szCs w:val="28"/>
        </w:rPr>
        <w:t xml:space="preserve"> Synod and </w:t>
      </w:r>
      <w:r w:rsidR="00F42FE7" w:rsidRPr="00F42FE7">
        <w:rPr>
          <w:color w:val="000000"/>
          <w:sz w:val="28"/>
          <w:szCs w:val="28"/>
        </w:rPr>
        <w:t>the Evangelical</w:t>
      </w:r>
      <w:r w:rsidRPr="00F42FE7">
        <w:rPr>
          <w:color w:val="000000"/>
          <w:sz w:val="28"/>
          <w:szCs w:val="28"/>
        </w:rPr>
        <w:t xml:space="preserve"> Lutheran Church in America regarding the </w:t>
      </w:r>
      <w:r w:rsidR="00F42FE7" w:rsidRPr="00F42FE7">
        <w:rPr>
          <w:color w:val="000000"/>
          <w:sz w:val="28"/>
          <w:szCs w:val="28"/>
        </w:rPr>
        <w:t>basic doctrine</w:t>
      </w:r>
      <w:r w:rsidRPr="00F42FE7">
        <w:rPr>
          <w:color w:val="000000"/>
          <w:sz w:val="28"/>
          <w:szCs w:val="28"/>
        </w:rPr>
        <w:t xml:space="preserve"> of the Sacrament of Holy Communion. The ELCA </w:t>
      </w:r>
      <w:r w:rsidR="00F42FE7" w:rsidRPr="00F42FE7">
        <w:rPr>
          <w:color w:val="000000"/>
          <w:sz w:val="28"/>
          <w:szCs w:val="28"/>
        </w:rPr>
        <w:t>has relinquished</w:t>
      </w:r>
      <w:r w:rsidRPr="00F42FE7">
        <w:rPr>
          <w:color w:val="000000"/>
          <w:sz w:val="28"/>
          <w:szCs w:val="28"/>
        </w:rPr>
        <w:t xml:space="preserve"> many significant and fundamental aspects of </w:t>
      </w:r>
      <w:r w:rsidR="00F42FE7" w:rsidRPr="00F42FE7">
        <w:rPr>
          <w:color w:val="000000"/>
          <w:sz w:val="28"/>
          <w:szCs w:val="28"/>
        </w:rPr>
        <w:t>the historic</w:t>
      </w:r>
      <w:r w:rsidRPr="00F42FE7">
        <w:rPr>
          <w:color w:val="000000"/>
          <w:sz w:val="28"/>
          <w:szCs w:val="28"/>
        </w:rPr>
        <w:t xml:space="preserve"> Lutheran position, seemingly for the sake </w:t>
      </w:r>
      <w:r w:rsidR="00F42FE7" w:rsidRPr="00F42FE7">
        <w:rPr>
          <w:color w:val="000000"/>
          <w:sz w:val="28"/>
          <w:szCs w:val="28"/>
        </w:rPr>
        <w:t>of superficial</w:t>
      </w:r>
      <w:r w:rsidRPr="00F42FE7">
        <w:rPr>
          <w:color w:val="000000"/>
          <w:sz w:val="28"/>
          <w:szCs w:val="28"/>
        </w:rPr>
        <w:t xml:space="preserve"> success in ecumenical negotiations. This </w:t>
      </w:r>
      <w:r w:rsidR="00F42FE7" w:rsidRPr="00F42FE7">
        <w:rPr>
          <w:color w:val="000000"/>
          <w:sz w:val="28"/>
          <w:szCs w:val="28"/>
        </w:rPr>
        <w:t>movement away</w:t>
      </w:r>
      <w:r w:rsidRPr="00F42FE7">
        <w:rPr>
          <w:color w:val="000000"/>
          <w:sz w:val="28"/>
          <w:szCs w:val="28"/>
        </w:rPr>
        <w:t xml:space="preserve"> from the historic Lutheran position has become much </w:t>
      </w:r>
      <w:r w:rsidR="00F42FE7" w:rsidRPr="00F42FE7">
        <w:rPr>
          <w:color w:val="000000"/>
          <w:sz w:val="28"/>
          <w:szCs w:val="28"/>
        </w:rPr>
        <w:t>more radical</w:t>
      </w:r>
      <w:r w:rsidRPr="00F42FE7">
        <w:rPr>
          <w:color w:val="000000"/>
          <w:sz w:val="28"/>
          <w:szCs w:val="28"/>
        </w:rPr>
        <w:t xml:space="preserve"> and intense with the formation of the ELCA as </w:t>
      </w:r>
      <w:r w:rsidR="00F42FE7" w:rsidRPr="00F42FE7">
        <w:rPr>
          <w:color w:val="000000"/>
          <w:sz w:val="28"/>
          <w:szCs w:val="28"/>
        </w:rPr>
        <w:t>compared to</w:t>
      </w:r>
      <w:r w:rsidRPr="00F42FE7">
        <w:rPr>
          <w:color w:val="000000"/>
          <w:sz w:val="28"/>
          <w:szCs w:val="28"/>
        </w:rPr>
        <w:t xml:space="preserve"> its predecessor bodies, so that those within the LC</w:t>
      </w:r>
      <w:r w:rsidRPr="00F42FE7">
        <w:rPr>
          <w:color w:val="000000"/>
          <w:sz w:val="28"/>
          <w:szCs w:val="28"/>
        </w:rPr>
        <w:noBreakHyphen/>
        <w:t xml:space="preserve">MS </w:t>
      </w:r>
      <w:r w:rsidR="00F42FE7" w:rsidRPr="00F42FE7">
        <w:rPr>
          <w:color w:val="000000"/>
          <w:sz w:val="28"/>
          <w:szCs w:val="28"/>
        </w:rPr>
        <w:t>who were</w:t>
      </w:r>
      <w:r w:rsidRPr="00F42FE7">
        <w:rPr>
          <w:color w:val="000000"/>
          <w:sz w:val="28"/>
          <w:szCs w:val="28"/>
        </w:rPr>
        <w:t xml:space="preserve"> more familiar with the position of those bodies might </w:t>
      </w:r>
      <w:r w:rsidR="00F42FE7" w:rsidRPr="00F42FE7">
        <w:rPr>
          <w:color w:val="000000"/>
          <w:sz w:val="28"/>
          <w:szCs w:val="28"/>
        </w:rPr>
        <w:t>not realize</w:t>
      </w:r>
      <w:r w:rsidRPr="00F42FE7">
        <w:rPr>
          <w:color w:val="000000"/>
          <w:sz w:val="28"/>
          <w:szCs w:val="28"/>
        </w:rPr>
        <w:t xml:space="preserve"> the current situation in the ELCA. This divergence </w:t>
      </w:r>
      <w:r w:rsidR="00F42FE7" w:rsidRPr="00F42FE7">
        <w:rPr>
          <w:color w:val="000000"/>
          <w:sz w:val="28"/>
          <w:szCs w:val="28"/>
        </w:rPr>
        <w:t>will only</w:t>
      </w:r>
      <w:r w:rsidRPr="00F42FE7">
        <w:rPr>
          <w:color w:val="000000"/>
          <w:sz w:val="28"/>
          <w:szCs w:val="28"/>
        </w:rPr>
        <w:t xml:space="preserve"> grow more pronounced as the ELCA is transformed </w:t>
      </w:r>
      <w:r w:rsidR="00F42FE7" w:rsidRPr="00F42FE7">
        <w:rPr>
          <w:color w:val="000000"/>
          <w:sz w:val="28"/>
          <w:szCs w:val="28"/>
        </w:rPr>
        <w:t>even further</w:t>
      </w:r>
      <w:r w:rsidRPr="00F42FE7">
        <w:rPr>
          <w:color w:val="000000"/>
          <w:sz w:val="28"/>
          <w:szCs w:val="28"/>
        </w:rPr>
        <w:t xml:space="preserve"> by full communion with the Reformed and other bodies. As ELCA Bishop George Anderson bluntly put it, "I can't remember the last time I heard someone talk about </w:t>
      </w:r>
      <w:r w:rsidR="00F42FE7" w:rsidRPr="00F42FE7">
        <w:rPr>
          <w:color w:val="000000"/>
          <w:sz w:val="28"/>
          <w:szCs w:val="28"/>
        </w:rPr>
        <w:t>Lutheran unity</w:t>
      </w:r>
      <w:r w:rsidRPr="00F42FE7">
        <w:rPr>
          <w:color w:val="000000"/>
          <w:sz w:val="28"/>
          <w:szCs w:val="28"/>
        </w:rPr>
        <w:t xml:space="preserve"> having a future. The question really is, given </w:t>
      </w:r>
      <w:r w:rsidR="00F42FE7" w:rsidRPr="00F42FE7">
        <w:rPr>
          <w:color w:val="000000"/>
          <w:sz w:val="28"/>
          <w:szCs w:val="28"/>
        </w:rPr>
        <w:t>the present</w:t>
      </w:r>
      <w:r w:rsidRPr="00F42FE7">
        <w:rPr>
          <w:color w:val="000000"/>
          <w:sz w:val="28"/>
          <w:szCs w:val="28"/>
        </w:rPr>
        <w:t xml:space="preserve"> direction of the ELCA and the LC</w:t>
      </w:r>
      <w:r w:rsidRPr="00F42FE7">
        <w:rPr>
          <w:color w:val="000000"/>
          <w:sz w:val="28"/>
          <w:szCs w:val="28"/>
        </w:rPr>
        <w:noBreakHyphen/>
        <w:t xml:space="preserve">MS, is talk of </w:t>
      </w:r>
      <w:r w:rsidR="00F42FE7" w:rsidRPr="00F42FE7">
        <w:rPr>
          <w:color w:val="000000"/>
          <w:sz w:val="28"/>
          <w:szCs w:val="28"/>
        </w:rPr>
        <w:t>Lutheran unity</w:t>
      </w:r>
      <w:r w:rsidRPr="00F42FE7">
        <w:rPr>
          <w:color w:val="000000"/>
          <w:sz w:val="28"/>
          <w:szCs w:val="28"/>
        </w:rPr>
        <w:t xml:space="preserve"> as pointless as discussing unity in the </w:t>
      </w:r>
      <w:r w:rsidR="00F42FE7" w:rsidRPr="00F42FE7">
        <w:rPr>
          <w:color w:val="000000"/>
          <w:sz w:val="28"/>
          <w:szCs w:val="28"/>
        </w:rPr>
        <w:t>former Yugoslavia</w:t>
      </w:r>
      <w:r w:rsidRPr="00F42FE7">
        <w:rPr>
          <w:color w:val="000000"/>
          <w:sz w:val="28"/>
          <w:szCs w:val="28"/>
        </w:rPr>
        <w:t>?"</w:t>
      </w:r>
      <w:r w:rsidRPr="00F42FE7">
        <w:rPr>
          <w:color w:val="000000"/>
          <w:sz w:val="28"/>
          <w:szCs w:val="28"/>
          <w:vertAlign w:val="superscript"/>
        </w:rPr>
        <w:t>34</w:t>
      </w:r>
      <w:r w:rsidRPr="00F42FE7">
        <w:rPr>
          <w:color w:val="000000"/>
        </w:rPr>
        <w:t xml:space="preserve">  </w:t>
      </w:r>
    </w:p>
    <w:p w:rsidR="00E011B9" w:rsidRPr="00F42FE7" w:rsidRDefault="00E011B9">
      <w:pPr>
        <w:tabs>
          <w:tab w:val="left" w:pos="-1440"/>
        </w:tabs>
        <w:spacing w:after="240"/>
        <w:rPr>
          <w:color w:val="000000"/>
        </w:rPr>
      </w:pPr>
      <w:r w:rsidRPr="00F42FE7">
        <w:rPr>
          <w:color w:val="000000"/>
        </w:rPr>
        <w:t xml:space="preserve">    </w:t>
      </w:r>
    </w:p>
    <w:p w:rsidR="00E011B9" w:rsidRPr="00F42FE7" w:rsidRDefault="007C4A15">
      <w:pPr>
        <w:pStyle w:val="h3"/>
        <w:tabs>
          <w:tab w:val="left" w:pos="-1440"/>
        </w:tabs>
        <w:spacing w:after="120"/>
        <w:rPr>
          <w:color w:val="000000"/>
          <w:sz w:val="20"/>
          <w:szCs w:val="20"/>
        </w:rPr>
      </w:pPr>
      <w:r w:rsidRPr="00F42FE7">
        <w:rPr>
          <w:noProof/>
        </w:rPr>
        <w:pict>
          <v:rect id="_x0000_s1026" style="position:absolute;margin-left:1in;margin-top:0;width:468pt;height:.95pt;z-index:-251659264;mso-position-horizontal-relative:page" o:allowincell="f" fillcolor="black" stroked="f" strokeweight="0">
            <v:fill color2="black"/>
            <w10:wrap anchorx="page"/>
            <w10:anchorlock/>
          </v:rect>
        </w:pict>
      </w:r>
      <w:r w:rsidR="00E011B9" w:rsidRPr="00F42FE7">
        <w:rPr>
          <w:b w:val="0"/>
          <w:bCs w:val="0"/>
          <w:color w:val="000000"/>
          <w:sz w:val="24"/>
          <w:szCs w:val="24"/>
        </w:rPr>
        <w:t xml:space="preserve"> </w:t>
      </w:r>
      <w:r w:rsidR="00E011B9" w:rsidRPr="00F42FE7">
        <w:rPr>
          <w:b w:val="0"/>
          <w:bCs w:val="0"/>
          <w:color w:val="000000"/>
          <w:sz w:val="20"/>
          <w:szCs w:val="20"/>
        </w:rPr>
        <w:t xml:space="preserve"> </w:t>
      </w:r>
      <w:r w:rsidR="00E011B9" w:rsidRPr="00F42FE7">
        <w:rPr>
          <w:color w:val="000000"/>
          <w:sz w:val="20"/>
          <w:szCs w:val="20"/>
        </w:rPr>
        <w:t>BIBLIOGRAPHY</w:t>
      </w:r>
    </w:p>
    <w:p w:rsidR="00E011B9" w:rsidRPr="00F42FE7" w:rsidRDefault="00E011B9">
      <w:pPr>
        <w:tabs>
          <w:tab w:val="left" w:pos="-1440"/>
        </w:tabs>
        <w:spacing w:after="100"/>
        <w:rPr>
          <w:color w:val="000000"/>
          <w:sz w:val="20"/>
          <w:szCs w:val="20"/>
        </w:rPr>
      </w:pPr>
      <w:proofErr w:type="spellStart"/>
      <w:r w:rsidRPr="00F42FE7">
        <w:rPr>
          <w:color w:val="000000"/>
          <w:sz w:val="20"/>
          <w:szCs w:val="20"/>
        </w:rPr>
        <w:t>Braaten</w:t>
      </w:r>
      <w:proofErr w:type="spellEnd"/>
      <w:r w:rsidRPr="00F42FE7">
        <w:rPr>
          <w:color w:val="000000"/>
          <w:sz w:val="20"/>
          <w:szCs w:val="20"/>
        </w:rPr>
        <w:t xml:space="preserve">, Carl E. and Jenson, Robert W. </w:t>
      </w:r>
      <w:proofErr w:type="gramStart"/>
      <w:r w:rsidRPr="00F42FE7">
        <w:rPr>
          <w:color w:val="000000"/>
          <w:sz w:val="20"/>
          <w:szCs w:val="20"/>
          <w:u w:val="single"/>
        </w:rPr>
        <w:t xml:space="preserve">Christian  </w:t>
      </w:r>
      <w:proofErr w:type="spellStart"/>
      <w:r w:rsidRPr="00F42FE7">
        <w:rPr>
          <w:color w:val="000000"/>
          <w:sz w:val="20"/>
          <w:szCs w:val="20"/>
          <w:u w:val="single"/>
        </w:rPr>
        <w:t>Dogmatics</w:t>
      </w:r>
      <w:proofErr w:type="spellEnd"/>
      <w:proofErr w:type="gramEnd"/>
      <w:r w:rsidRPr="00F42FE7">
        <w:rPr>
          <w:color w:val="000000"/>
          <w:sz w:val="20"/>
          <w:szCs w:val="20"/>
        </w:rPr>
        <w:t xml:space="preserve">. 2 Vols. Philadelphia: Fortress Press, 1984.   </w:t>
      </w:r>
    </w:p>
    <w:p w:rsidR="00E011B9" w:rsidRPr="00F42FE7" w:rsidRDefault="00E011B9">
      <w:pPr>
        <w:tabs>
          <w:tab w:val="left" w:pos="-1440"/>
        </w:tabs>
        <w:spacing w:after="100"/>
        <w:rPr>
          <w:color w:val="000000"/>
          <w:sz w:val="20"/>
          <w:szCs w:val="20"/>
        </w:rPr>
      </w:pPr>
      <w:r w:rsidRPr="00F42FE7">
        <w:rPr>
          <w:color w:val="000000"/>
          <w:sz w:val="20"/>
          <w:szCs w:val="20"/>
        </w:rPr>
        <w:t xml:space="preserve">Elert, Werner. </w:t>
      </w:r>
      <w:r w:rsidRPr="00F42FE7">
        <w:rPr>
          <w:color w:val="000000"/>
          <w:sz w:val="20"/>
          <w:szCs w:val="20"/>
          <w:u w:val="single"/>
        </w:rPr>
        <w:t xml:space="preserve">Eucharist and Church Fellowship in </w:t>
      </w:r>
      <w:proofErr w:type="gramStart"/>
      <w:r w:rsidRPr="00F42FE7">
        <w:rPr>
          <w:color w:val="000000"/>
          <w:sz w:val="20"/>
          <w:szCs w:val="20"/>
          <w:u w:val="single"/>
        </w:rPr>
        <w:t>the  First</w:t>
      </w:r>
      <w:proofErr w:type="gramEnd"/>
      <w:r w:rsidRPr="00F42FE7">
        <w:rPr>
          <w:color w:val="000000"/>
          <w:sz w:val="20"/>
          <w:szCs w:val="20"/>
          <w:u w:val="single"/>
        </w:rPr>
        <w:t xml:space="preserve"> Four Centuries</w:t>
      </w:r>
      <w:r w:rsidRPr="00F42FE7">
        <w:rPr>
          <w:color w:val="000000"/>
          <w:sz w:val="20"/>
          <w:szCs w:val="20"/>
        </w:rPr>
        <w:t xml:space="preserve">. </w:t>
      </w:r>
      <w:proofErr w:type="gramStart"/>
      <w:r w:rsidRPr="00F42FE7">
        <w:rPr>
          <w:color w:val="000000"/>
          <w:sz w:val="20"/>
          <w:szCs w:val="20"/>
        </w:rPr>
        <w:t>Translated by Norman E. Nagel.</w:t>
      </w:r>
      <w:proofErr w:type="gramEnd"/>
      <w:r w:rsidRPr="00F42FE7">
        <w:rPr>
          <w:color w:val="000000"/>
          <w:sz w:val="20"/>
          <w:szCs w:val="20"/>
        </w:rPr>
        <w:t xml:space="preserve"> St. Louis: Concordia Publishing House, 1966.   </w:t>
      </w:r>
    </w:p>
    <w:p w:rsidR="00E011B9" w:rsidRPr="00F42FE7" w:rsidRDefault="00E011B9">
      <w:pPr>
        <w:tabs>
          <w:tab w:val="left" w:pos="-1440"/>
        </w:tabs>
        <w:spacing w:after="100"/>
        <w:rPr>
          <w:color w:val="000000"/>
          <w:sz w:val="20"/>
          <w:szCs w:val="20"/>
        </w:rPr>
      </w:pPr>
      <w:r w:rsidRPr="00F42FE7">
        <w:rPr>
          <w:color w:val="000000"/>
          <w:sz w:val="20"/>
          <w:szCs w:val="20"/>
        </w:rPr>
        <w:t>Evangelical Lutheran Church in America, "</w:t>
      </w:r>
      <w:r w:rsidRPr="00F42FE7">
        <w:rPr>
          <w:i/>
          <w:iCs/>
          <w:color w:val="000000"/>
          <w:sz w:val="20"/>
          <w:szCs w:val="20"/>
        </w:rPr>
        <w:t xml:space="preserve">A Statement </w:t>
      </w:r>
      <w:proofErr w:type="gramStart"/>
      <w:r w:rsidRPr="00F42FE7">
        <w:rPr>
          <w:i/>
          <w:iCs/>
          <w:color w:val="000000"/>
          <w:sz w:val="20"/>
          <w:szCs w:val="20"/>
        </w:rPr>
        <w:t>on  the</w:t>
      </w:r>
      <w:proofErr w:type="gramEnd"/>
      <w:r w:rsidRPr="00F42FE7">
        <w:rPr>
          <w:i/>
          <w:iCs/>
          <w:color w:val="000000"/>
          <w:sz w:val="20"/>
          <w:szCs w:val="20"/>
        </w:rPr>
        <w:t xml:space="preserve"> Practice of Word And Sacrament</w:t>
      </w:r>
      <w:r w:rsidRPr="00F42FE7">
        <w:rPr>
          <w:color w:val="000000"/>
          <w:sz w:val="20"/>
          <w:szCs w:val="20"/>
        </w:rPr>
        <w:t xml:space="preserve">," 1996.   </w:t>
      </w:r>
    </w:p>
    <w:p w:rsidR="00E011B9" w:rsidRPr="00F42FE7" w:rsidRDefault="00E011B9">
      <w:pPr>
        <w:tabs>
          <w:tab w:val="left" w:pos="-1440"/>
        </w:tabs>
        <w:spacing w:after="100"/>
        <w:rPr>
          <w:color w:val="000000"/>
          <w:sz w:val="20"/>
          <w:szCs w:val="20"/>
        </w:rPr>
      </w:pPr>
      <w:r w:rsidRPr="00F42FE7">
        <w:rPr>
          <w:color w:val="000000"/>
          <w:sz w:val="20"/>
          <w:szCs w:val="20"/>
        </w:rPr>
        <w:t xml:space="preserve">___________, </w:t>
      </w:r>
      <w:r w:rsidRPr="00F42FE7">
        <w:rPr>
          <w:color w:val="000000"/>
          <w:sz w:val="20"/>
          <w:szCs w:val="20"/>
          <w:u w:val="single"/>
        </w:rPr>
        <w:t>Ecumenism: The Vision of the ELCA</w:t>
      </w:r>
      <w:r w:rsidRPr="00F42FE7">
        <w:rPr>
          <w:color w:val="000000"/>
          <w:sz w:val="20"/>
          <w:szCs w:val="20"/>
        </w:rPr>
        <w:t xml:space="preserve">. Minneapolis: Augsburg, 1994.   </w:t>
      </w:r>
    </w:p>
    <w:p w:rsidR="00E011B9" w:rsidRPr="00F42FE7" w:rsidRDefault="00E011B9">
      <w:pPr>
        <w:tabs>
          <w:tab w:val="left" w:pos="-1440"/>
        </w:tabs>
        <w:spacing w:after="100"/>
        <w:rPr>
          <w:color w:val="000000"/>
          <w:sz w:val="20"/>
          <w:szCs w:val="20"/>
        </w:rPr>
      </w:pPr>
      <w:proofErr w:type="spellStart"/>
      <w:r w:rsidRPr="00F42FE7">
        <w:rPr>
          <w:color w:val="000000"/>
          <w:sz w:val="20"/>
          <w:szCs w:val="20"/>
        </w:rPr>
        <w:t>Gritsch</w:t>
      </w:r>
      <w:proofErr w:type="spellEnd"/>
      <w:r w:rsidRPr="00F42FE7">
        <w:rPr>
          <w:color w:val="000000"/>
          <w:sz w:val="20"/>
          <w:szCs w:val="20"/>
        </w:rPr>
        <w:t xml:space="preserve">, Eric W. </w:t>
      </w:r>
      <w:r w:rsidRPr="00F42FE7">
        <w:rPr>
          <w:color w:val="000000"/>
          <w:sz w:val="20"/>
          <w:szCs w:val="20"/>
          <w:u w:val="single"/>
        </w:rPr>
        <w:t xml:space="preserve">Fortress Introduction </w:t>
      </w:r>
      <w:proofErr w:type="gramStart"/>
      <w:r w:rsidRPr="00F42FE7">
        <w:rPr>
          <w:color w:val="000000"/>
          <w:sz w:val="20"/>
          <w:szCs w:val="20"/>
          <w:u w:val="single"/>
        </w:rPr>
        <w:t>to  Lutheranism</w:t>
      </w:r>
      <w:proofErr w:type="gramEnd"/>
      <w:r w:rsidRPr="00F42FE7">
        <w:rPr>
          <w:color w:val="000000"/>
          <w:sz w:val="20"/>
          <w:szCs w:val="20"/>
        </w:rPr>
        <w:t xml:space="preserve">. Minneapolis: Fortress Press, 1994.   </w:t>
      </w:r>
    </w:p>
    <w:p w:rsidR="00E011B9" w:rsidRPr="00F42FE7" w:rsidRDefault="00E011B9">
      <w:pPr>
        <w:tabs>
          <w:tab w:val="left" w:pos="-1440"/>
        </w:tabs>
        <w:spacing w:after="100"/>
        <w:rPr>
          <w:color w:val="000000"/>
          <w:sz w:val="20"/>
          <w:szCs w:val="20"/>
        </w:rPr>
      </w:pPr>
      <w:r w:rsidRPr="00F42FE7">
        <w:rPr>
          <w:color w:val="000000"/>
          <w:sz w:val="20"/>
          <w:szCs w:val="20"/>
        </w:rPr>
        <w:t xml:space="preserve">Jenson, Robert W. </w:t>
      </w:r>
      <w:r w:rsidRPr="00F42FE7">
        <w:rPr>
          <w:color w:val="000000"/>
          <w:sz w:val="20"/>
          <w:szCs w:val="20"/>
          <w:u w:val="single"/>
        </w:rPr>
        <w:t xml:space="preserve">Visible Words: The Interpretation </w:t>
      </w:r>
      <w:proofErr w:type="gramStart"/>
      <w:r w:rsidRPr="00F42FE7">
        <w:rPr>
          <w:color w:val="000000"/>
          <w:sz w:val="20"/>
          <w:szCs w:val="20"/>
          <w:u w:val="single"/>
        </w:rPr>
        <w:t>and  Practice</w:t>
      </w:r>
      <w:proofErr w:type="gramEnd"/>
      <w:r w:rsidRPr="00F42FE7">
        <w:rPr>
          <w:color w:val="000000"/>
          <w:sz w:val="20"/>
          <w:szCs w:val="20"/>
          <w:u w:val="single"/>
        </w:rPr>
        <w:t xml:space="preserve"> of Christian Sacraments</w:t>
      </w:r>
      <w:r w:rsidRPr="00F42FE7">
        <w:rPr>
          <w:color w:val="000000"/>
          <w:sz w:val="20"/>
          <w:szCs w:val="20"/>
        </w:rPr>
        <w:t xml:space="preserve">. Philadelphia: </w:t>
      </w:r>
      <w:proofErr w:type="gramStart"/>
      <w:r w:rsidRPr="00F42FE7">
        <w:rPr>
          <w:color w:val="000000"/>
          <w:sz w:val="20"/>
          <w:szCs w:val="20"/>
        </w:rPr>
        <w:t>Fortress  Press</w:t>
      </w:r>
      <w:proofErr w:type="gramEnd"/>
      <w:r w:rsidRPr="00F42FE7">
        <w:rPr>
          <w:color w:val="000000"/>
          <w:sz w:val="20"/>
          <w:szCs w:val="20"/>
        </w:rPr>
        <w:t xml:space="preserve">, 1978.   </w:t>
      </w:r>
    </w:p>
    <w:p w:rsidR="00E011B9" w:rsidRPr="00F42FE7" w:rsidRDefault="00E011B9">
      <w:pPr>
        <w:tabs>
          <w:tab w:val="left" w:pos="-1440"/>
        </w:tabs>
        <w:spacing w:after="100"/>
        <w:rPr>
          <w:color w:val="000000"/>
          <w:sz w:val="20"/>
          <w:szCs w:val="20"/>
        </w:rPr>
      </w:pPr>
      <w:proofErr w:type="spellStart"/>
      <w:r w:rsidRPr="00F42FE7">
        <w:rPr>
          <w:color w:val="000000"/>
          <w:sz w:val="20"/>
          <w:szCs w:val="20"/>
        </w:rPr>
        <w:t>Soulen</w:t>
      </w:r>
      <w:proofErr w:type="spellEnd"/>
      <w:r w:rsidRPr="00F42FE7">
        <w:rPr>
          <w:color w:val="000000"/>
          <w:sz w:val="20"/>
          <w:szCs w:val="20"/>
        </w:rPr>
        <w:t xml:space="preserve">, Richard N. </w:t>
      </w:r>
      <w:r w:rsidRPr="00F42FE7">
        <w:rPr>
          <w:color w:val="000000"/>
          <w:sz w:val="20"/>
          <w:szCs w:val="20"/>
          <w:u w:val="single"/>
        </w:rPr>
        <w:t>Handbook of Biblical Criticism</w:t>
      </w:r>
      <w:r w:rsidRPr="00F42FE7">
        <w:rPr>
          <w:color w:val="000000"/>
          <w:sz w:val="20"/>
          <w:szCs w:val="20"/>
        </w:rPr>
        <w:t xml:space="preserve">. 2nd ed. Atlanta: John Knox Press, 1981.   </w:t>
      </w:r>
    </w:p>
    <w:p w:rsidR="00E011B9" w:rsidRPr="00F42FE7" w:rsidRDefault="00E011B9">
      <w:pPr>
        <w:tabs>
          <w:tab w:val="left" w:pos="-1440"/>
        </w:tabs>
        <w:spacing w:after="100"/>
        <w:rPr>
          <w:color w:val="000000"/>
          <w:sz w:val="20"/>
          <w:szCs w:val="20"/>
        </w:rPr>
      </w:pPr>
      <w:r w:rsidRPr="00F42FE7">
        <w:rPr>
          <w:color w:val="000000"/>
          <w:sz w:val="20"/>
          <w:szCs w:val="20"/>
        </w:rPr>
        <w:t xml:space="preserve">Tappert, Theodore G., </w:t>
      </w:r>
      <w:proofErr w:type="gramStart"/>
      <w:r w:rsidRPr="00F42FE7">
        <w:rPr>
          <w:color w:val="000000"/>
          <w:sz w:val="20"/>
          <w:szCs w:val="20"/>
        </w:rPr>
        <w:t>et</w:t>
      </w:r>
      <w:proofErr w:type="gramEnd"/>
      <w:r w:rsidRPr="00F42FE7">
        <w:rPr>
          <w:color w:val="000000"/>
          <w:sz w:val="20"/>
          <w:szCs w:val="20"/>
        </w:rPr>
        <w:t xml:space="preserve">. al., trans. and </w:t>
      </w:r>
      <w:proofErr w:type="gramStart"/>
      <w:r w:rsidRPr="00F42FE7">
        <w:rPr>
          <w:color w:val="000000"/>
          <w:sz w:val="20"/>
          <w:szCs w:val="20"/>
        </w:rPr>
        <w:t>eds</w:t>
      </w:r>
      <w:proofErr w:type="gramEnd"/>
      <w:r w:rsidRPr="00F42FE7">
        <w:rPr>
          <w:color w:val="000000"/>
          <w:sz w:val="20"/>
          <w:szCs w:val="20"/>
        </w:rPr>
        <w:t xml:space="preserve">. </w:t>
      </w:r>
      <w:proofErr w:type="gramStart"/>
      <w:r w:rsidRPr="00F42FE7">
        <w:rPr>
          <w:color w:val="000000"/>
          <w:sz w:val="20"/>
          <w:szCs w:val="20"/>
          <w:u w:val="single"/>
        </w:rPr>
        <w:t>The  Book</w:t>
      </w:r>
      <w:proofErr w:type="gramEnd"/>
      <w:r w:rsidRPr="00F42FE7">
        <w:rPr>
          <w:color w:val="000000"/>
          <w:sz w:val="20"/>
          <w:szCs w:val="20"/>
          <w:u w:val="single"/>
        </w:rPr>
        <w:t xml:space="preserve"> of Concord</w:t>
      </w:r>
      <w:r w:rsidRPr="00F42FE7">
        <w:rPr>
          <w:color w:val="000000"/>
          <w:sz w:val="20"/>
          <w:szCs w:val="20"/>
        </w:rPr>
        <w:t>. Philadelphia: Fortress Press, 1959.</w:t>
      </w:r>
    </w:p>
    <w:p w:rsidR="00E011B9" w:rsidRPr="00F42FE7" w:rsidRDefault="00E011B9">
      <w:pPr>
        <w:tabs>
          <w:tab w:val="left" w:pos="-1440"/>
        </w:tabs>
        <w:spacing w:after="120"/>
        <w:rPr>
          <w:color w:val="000000"/>
        </w:rPr>
      </w:pPr>
      <w:r w:rsidRPr="00F42FE7">
        <w:rPr>
          <w:color w:val="000000"/>
          <w:sz w:val="20"/>
          <w:szCs w:val="20"/>
        </w:rPr>
        <w:t xml:space="preserve"> </w:t>
      </w:r>
      <w:r w:rsidRPr="00F42FE7">
        <w:rPr>
          <w:color w:val="000000"/>
        </w:rPr>
        <w:t xml:space="preserve">   </w:t>
      </w:r>
    </w:p>
    <w:p w:rsidR="00E011B9" w:rsidRPr="00F42FE7" w:rsidRDefault="007C4A15">
      <w:pPr>
        <w:pStyle w:val="h3"/>
        <w:tabs>
          <w:tab w:val="left" w:pos="-1440"/>
        </w:tabs>
        <w:spacing w:after="140"/>
        <w:rPr>
          <w:color w:val="000000"/>
        </w:rPr>
      </w:pPr>
      <w:r w:rsidRPr="00F42FE7">
        <w:rPr>
          <w:noProof/>
        </w:rPr>
        <w:pict>
          <v:rect id="_x0000_s1027" style="position:absolute;margin-left:1in;margin-top:0;width:468pt;height:.95pt;z-index:-251658240;mso-position-horizontal-relative:page" o:allowincell="f" fillcolor="black" stroked="f" strokeweight="0">
            <v:fill color2="black"/>
            <w10:wrap anchorx="page"/>
            <w10:anchorlock/>
          </v:rect>
        </w:pict>
      </w:r>
      <w:r w:rsidR="00E011B9" w:rsidRPr="00F42FE7">
        <w:rPr>
          <w:b w:val="0"/>
          <w:bCs w:val="0"/>
          <w:color w:val="000000"/>
          <w:sz w:val="24"/>
          <w:szCs w:val="24"/>
        </w:rPr>
        <w:t xml:space="preserve">  </w:t>
      </w:r>
      <w:r w:rsidR="00E011B9" w:rsidRPr="00F42FE7">
        <w:rPr>
          <w:color w:val="000000"/>
        </w:rPr>
        <w:t>Endnotes:</w:t>
      </w:r>
    </w:p>
    <w:p w:rsidR="00E011B9" w:rsidRPr="00F42FE7" w:rsidRDefault="00E011B9">
      <w:pPr>
        <w:tabs>
          <w:tab w:val="left" w:pos="-1440"/>
        </w:tabs>
        <w:spacing w:after="140"/>
        <w:rPr>
          <w:color w:val="000000"/>
          <w:sz w:val="28"/>
          <w:szCs w:val="28"/>
        </w:rPr>
      </w:pPr>
      <w:bookmarkStart w:id="1" w:name="a1_"/>
      <w:r w:rsidRPr="00F42FE7">
        <w:rPr>
          <w:color w:val="000000"/>
          <w:sz w:val="22"/>
          <w:szCs w:val="22"/>
        </w:rPr>
        <w:t>1.</w:t>
      </w:r>
      <w:bookmarkEnd w:id="1"/>
      <w:r w:rsidRPr="00F42FE7">
        <w:rPr>
          <w:color w:val="000000"/>
          <w:sz w:val="22"/>
          <w:szCs w:val="22"/>
        </w:rPr>
        <w:t xml:space="preserve"> Ted Peters, "</w:t>
      </w:r>
      <w:r w:rsidRPr="00F42FE7">
        <w:rPr>
          <w:i/>
          <w:iCs/>
          <w:color w:val="000000"/>
          <w:sz w:val="22"/>
          <w:szCs w:val="22"/>
        </w:rPr>
        <w:t xml:space="preserve">God Happens: The Timeliness of the Triune </w:t>
      </w:r>
      <w:proofErr w:type="spellStart"/>
      <w:r w:rsidRPr="00F42FE7">
        <w:rPr>
          <w:i/>
          <w:iCs/>
          <w:color w:val="000000"/>
          <w:sz w:val="22"/>
          <w:szCs w:val="22"/>
        </w:rPr>
        <w:t>God</w:t>
      </w:r>
      <w:r w:rsidRPr="00F42FE7">
        <w:rPr>
          <w:color w:val="000000"/>
          <w:sz w:val="22"/>
          <w:szCs w:val="22"/>
        </w:rPr>
        <w:t>,"</w:t>
      </w:r>
      <w:r w:rsidRPr="00F42FE7">
        <w:rPr>
          <w:color w:val="000000"/>
          <w:sz w:val="22"/>
          <w:szCs w:val="22"/>
          <w:u w:val="single"/>
        </w:rPr>
        <w:t>Christian</w:t>
      </w:r>
      <w:proofErr w:type="spellEnd"/>
      <w:r w:rsidRPr="00F42FE7">
        <w:rPr>
          <w:color w:val="000000"/>
          <w:sz w:val="22"/>
          <w:szCs w:val="22"/>
          <w:u w:val="single"/>
        </w:rPr>
        <w:t xml:space="preserve"> Century</w:t>
      </w:r>
      <w:r w:rsidRPr="00F42FE7">
        <w:rPr>
          <w:color w:val="000000"/>
          <w:sz w:val="22"/>
          <w:szCs w:val="22"/>
        </w:rPr>
        <w:t>, April 1, 1998, p. 342.</w:t>
      </w:r>
      <w:r w:rsidRPr="00F42FE7">
        <w:rPr>
          <w:color w:val="000000"/>
          <w:sz w:val="28"/>
          <w:szCs w:val="28"/>
        </w:rPr>
        <w:t xml:space="preserve">  </w:t>
      </w:r>
    </w:p>
    <w:p w:rsidR="00E011B9" w:rsidRPr="00F42FE7" w:rsidRDefault="00E011B9">
      <w:pPr>
        <w:tabs>
          <w:tab w:val="left" w:pos="-1440"/>
        </w:tabs>
        <w:spacing w:after="140"/>
        <w:rPr>
          <w:color w:val="000000"/>
          <w:sz w:val="28"/>
          <w:szCs w:val="28"/>
        </w:rPr>
      </w:pPr>
      <w:bookmarkStart w:id="2" w:name="a2_"/>
      <w:proofErr w:type="gramStart"/>
      <w:r w:rsidRPr="00F42FE7">
        <w:rPr>
          <w:color w:val="000000"/>
          <w:sz w:val="22"/>
          <w:szCs w:val="22"/>
        </w:rPr>
        <w:t>2.</w:t>
      </w:r>
      <w:bookmarkEnd w:id="2"/>
      <w:r w:rsidRPr="00F42FE7">
        <w:rPr>
          <w:color w:val="000000"/>
          <w:sz w:val="22"/>
          <w:szCs w:val="22"/>
        </w:rPr>
        <w:t xml:space="preserve"> .</w:t>
      </w:r>
      <w:proofErr w:type="gramEnd"/>
      <w:r w:rsidRPr="00F42FE7">
        <w:rPr>
          <w:color w:val="000000"/>
          <w:sz w:val="22"/>
          <w:szCs w:val="22"/>
        </w:rPr>
        <w:t xml:space="preserve"> Carl E. </w:t>
      </w:r>
      <w:proofErr w:type="spellStart"/>
      <w:r w:rsidRPr="00F42FE7">
        <w:rPr>
          <w:color w:val="000000"/>
          <w:sz w:val="22"/>
          <w:szCs w:val="22"/>
        </w:rPr>
        <w:t>Braaten</w:t>
      </w:r>
      <w:proofErr w:type="spellEnd"/>
      <w:r w:rsidRPr="00F42FE7">
        <w:rPr>
          <w:color w:val="000000"/>
          <w:sz w:val="22"/>
          <w:szCs w:val="22"/>
        </w:rPr>
        <w:t xml:space="preserve"> and Robert W. Jenson, </w:t>
      </w:r>
      <w:r w:rsidRPr="00F42FE7">
        <w:rPr>
          <w:color w:val="000000"/>
          <w:sz w:val="22"/>
          <w:szCs w:val="22"/>
          <w:u w:val="single"/>
        </w:rPr>
        <w:t xml:space="preserve">Christian </w:t>
      </w:r>
      <w:proofErr w:type="spellStart"/>
      <w:proofErr w:type="gramStart"/>
      <w:r w:rsidRPr="00F42FE7">
        <w:rPr>
          <w:color w:val="000000"/>
          <w:sz w:val="22"/>
          <w:szCs w:val="22"/>
          <w:u w:val="single"/>
        </w:rPr>
        <w:t>Dogmatics</w:t>
      </w:r>
      <w:proofErr w:type="spellEnd"/>
      <w:r w:rsidRPr="00F42FE7">
        <w:rPr>
          <w:color w:val="000000"/>
          <w:sz w:val="22"/>
          <w:szCs w:val="22"/>
        </w:rPr>
        <w:t>(</w:t>
      </w:r>
      <w:proofErr w:type="spellStart"/>
      <w:proofErr w:type="gramEnd"/>
      <w:r w:rsidRPr="00F42FE7">
        <w:rPr>
          <w:color w:val="000000"/>
          <w:sz w:val="22"/>
          <w:szCs w:val="22"/>
        </w:rPr>
        <w:t>Philadephia</w:t>
      </w:r>
      <w:proofErr w:type="spellEnd"/>
      <w:r w:rsidRPr="00F42FE7">
        <w:rPr>
          <w:color w:val="000000"/>
          <w:sz w:val="22"/>
          <w:szCs w:val="22"/>
        </w:rPr>
        <w:t>: Fortress Press, 1984), Vol. II, pp. 291</w:t>
      </w:r>
      <w:r w:rsidRPr="00F42FE7">
        <w:rPr>
          <w:color w:val="000000"/>
          <w:sz w:val="22"/>
          <w:szCs w:val="22"/>
        </w:rPr>
        <w:noBreakHyphen/>
        <w:t>366.</w:t>
      </w:r>
      <w:r w:rsidRPr="00F42FE7">
        <w:rPr>
          <w:color w:val="000000"/>
          <w:sz w:val="28"/>
          <w:szCs w:val="28"/>
        </w:rPr>
        <w:t xml:space="preserve">  </w:t>
      </w:r>
    </w:p>
    <w:p w:rsidR="00E011B9" w:rsidRPr="00F42FE7" w:rsidRDefault="00E011B9">
      <w:pPr>
        <w:tabs>
          <w:tab w:val="left" w:pos="-1440"/>
        </w:tabs>
        <w:spacing w:after="140"/>
        <w:rPr>
          <w:color w:val="000000"/>
          <w:sz w:val="28"/>
          <w:szCs w:val="28"/>
        </w:rPr>
      </w:pPr>
      <w:bookmarkStart w:id="3" w:name="a3_"/>
      <w:r w:rsidRPr="00F42FE7">
        <w:rPr>
          <w:color w:val="000000"/>
          <w:sz w:val="22"/>
          <w:szCs w:val="22"/>
        </w:rPr>
        <w:lastRenderedPageBreak/>
        <w:t>3.</w:t>
      </w:r>
      <w:bookmarkEnd w:id="3"/>
      <w:r w:rsidRPr="00F42FE7">
        <w:rPr>
          <w:color w:val="000000"/>
          <w:sz w:val="22"/>
          <w:szCs w:val="22"/>
        </w:rPr>
        <w:t xml:space="preserve"> Robert W. Jenson, </w:t>
      </w:r>
      <w:r w:rsidRPr="00F42FE7">
        <w:rPr>
          <w:color w:val="000000"/>
          <w:sz w:val="22"/>
          <w:szCs w:val="22"/>
          <w:u w:val="single"/>
        </w:rPr>
        <w:t>Visible Words: The Interpretation and Practice of Christian Sacraments</w:t>
      </w:r>
      <w:r w:rsidRPr="00F42FE7">
        <w:rPr>
          <w:color w:val="000000"/>
          <w:sz w:val="22"/>
          <w:szCs w:val="22"/>
        </w:rPr>
        <w:t xml:space="preserve"> (</w:t>
      </w:r>
      <w:proofErr w:type="spellStart"/>
      <w:r w:rsidRPr="00F42FE7">
        <w:rPr>
          <w:color w:val="000000"/>
          <w:sz w:val="22"/>
          <w:szCs w:val="22"/>
        </w:rPr>
        <w:t>Philadephia</w:t>
      </w:r>
      <w:proofErr w:type="spellEnd"/>
      <w:r w:rsidRPr="00F42FE7">
        <w:rPr>
          <w:color w:val="000000"/>
          <w:sz w:val="22"/>
          <w:szCs w:val="22"/>
        </w:rPr>
        <w:t>: Fortress Press, 1978).</w:t>
      </w:r>
      <w:r w:rsidRPr="00F42FE7">
        <w:rPr>
          <w:color w:val="000000"/>
          <w:sz w:val="28"/>
          <w:szCs w:val="28"/>
        </w:rPr>
        <w:t xml:space="preserve">  </w:t>
      </w:r>
    </w:p>
    <w:p w:rsidR="00E011B9" w:rsidRPr="00F42FE7" w:rsidRDefault="00E011B9">
      <w:pPr>
        <w:tabs>
          <w:tab w:val="left" w:pos="-1440"/>
        </w:tabs>
        <w:spacing w:after="140"/>
        <w:rPr>
          <w:color w:val="000000"/>
          <w:sz w:val="28"/>
          <w:szCs w:val="28"/>
        </w:rPr>
      </w:pPr>
      <w:bookmarkStart w:id="4" w:name="a4_"/>
      <w:r w:rsidRPr="00F42FE7">
        <w:rPr>
          <w:color w:val="000000"/>
          <w:sz w:val="22"/>
          <w:szCs w:val="22"/>
        </w:rPr>
        <w:t>4.</w:t>
      </w:r>
      <w:bookmarkEnd w:id="4"/>
      <w:r w:rsidRPr="00F42FE7">
        <w:rPr>
          <w:color w:val="000000"/>
          <w:sz w:val="22"/>
          <w:szCs w:val="22"/>
        </w:rPr>
        <w:t xml:space="preserve"> </w:t>
      </w:r>
      <w:proofErr w:type="spellStart"/>
      <w:r w:rsidRPr="00F42FE7">
        <w:rPr>
          <w:color w:val="000000"/>
          <w:sz w:val="22"/>
          <w:szCs w:val="22"/>
        </w:rPr>
        <w:t>Braaten</w:t>
      </w:r>
      <w:proofErr w:type="spellEnd"/>
      <w:r w:rsidRPr="00F42FE7">
        <w:rPr>
          <w:color w:val="000000"/>
          <w:sz w:val="22"/>
          <w:szCs w:val="22"/>
        </w:rPr>
        <w:t xml:space="preserve"> and Jenson, op. cit., </w:t>
      </w:r>
      <w:proofErr w:type="spellStart"/>
      <w:r w:rsidRPr="00F42FE7">
        <w:rPr>
          <w:color w:val="000000"/>
          <w:sz w:val="22"/>
          <w:szCs w:val="22"/>
        </w:rPr>
        <w:t>Vol.II</w:t>
      </w:r>
      <w:proofErr w:type="spellEnd"/>
      <w:r w:rsidRPr="00F42FE7">
        <w:rPr>
          <w:color w:val="000000"/>
          <w:sz w:val="22"/>
          <w:szCs w:val="22"/>
        </w:rPr>
        <w:t>, p. 294.</w:t>
      </w:r>
      <w:r w:rsidRPr="00F42FE7">
        <w:rPr>
          <w:color w:val="000000"/>
          <w:sz w:val="28"/>
          <w:szCs w:val="28"/>
        </w:rPr>
        <w:t xml:space="preserve">  </w:t>
      </w:r>
    </w:p>
    <w:p w:rsidR="00E011B9" w:rsidRPr="00F42FE7" w:rsidRDefault="00E011B9">
      <w:pPr>
        <w:tabs>
          <w:tab w:val="left" w:pos="-1440"/>
        </w:tabs>
        <w:spacing w:after="140"/>
        <w:rPr>
          <w:color w:val="000000"/>
          <w:sz w:val="28"/>
          <w:szCs w:val="28"/>
        </w:rPr>
      </w:pPr>
      <w:bookmarkStart w:id="5" w:name="a5_"/>
      <w:r w:rsidRPr="00F42FE7">
        <w:rPr>
          <w:color w:val="000000"/>
          <w:sz w:val="22"/>
          <w:szCs w:val="22"/>
        </w:rPr>
        <w:t>5.</w:t>
      </w:r>
      <w:bookmarkEnd w:id="5"/>
      <w:r w:rsidRPr="00F42FE7">
        <w:rPr>
          <w:color w:val="000000"/>
          <w:sz w:val="22"/>
          <w:szCs w:val="22"/>
        </w:rPr>
        <w:t xml:space="preserve"> "Of or pertaining to the Lord (Jesus Christ)." </w:t>
      </w:r>
      <w:r w:rsidRPr="00F42FE7">
        <w:rPr>
          <w:color w:val="000000"/>
          <w:sz w:val="22"/>
          <w:szCs w:val="22"/>
          <w:u w:val="single"/>
        </w:rPr>
        <w:t>Oxford English Dictionary</w:t>
      </w:r>
      <w:r w:rsidRPr="00F42FE7">
        <w:rPr>
          <w:color w:val="000000"/>
          <w:sz w:val="22"/>
          <w:szCs w:val="22"/>
        </w:rPr>
        <w:t xml:space="preserve">, </w:t>
      </w:r>
      <w:proofErr w:type="spellStart"/>
      <w:r w:rsidRPr="00F42FE7">
        <w:rPr>
          <w:color w:val="000000"/>
          <w:sz w:val="22"/>
          <w:szCs w:val="22"/>
        </w:rPr>
        <w:t>s.v</w:t>
      </w:r>
      <w:proofErr w:type="spellEnd"/>
      <w:r w:rsidRPr="00F42FE7">
        <w:rPr>
          <w:color w:val="000000"/>
          <w:sz w:val="22"/>
          <w:szCs w:val="22"/>
        </w:rPr>
        <w:t>. "Dominical."</w:t>
      </w:r>
      <w:r w:rsidRPr="00F42FE7">
        <w:rPr>
          <w:color w:val="000000"/>
          <w:sz w:val="28"/>
          <w:szCs w:val="28"/>
        </w:rPr>
        <w:t xml:space="preserve">  </w:t>
      </w:r>
    </w:p>
    <w:p w:rsidR="00E011B9" w:rsidRPr="00F42FE7" w:rsidRDefault="00E011B9">
      <w:pPr>
        <w:tabs>
          <w:tab w:val="left" w:pos="-1440"/>
        </w:tabs>
        <w:spacing w:after="140"/>
        <w:rPr>
          <w:color w:val="000000"/>
          <w:sz w:val="28"/>
          <w:szCs w:val="28"/>
        </w:rPr>
      </w:pPr>
      <w:bookmarkStart w:id="6" w:name="a6_"/>
      <w:r w:rsidRPr="00F42FE7">
        <w:rPr>
          <w:color w:val="000000"/>
          <w:sz w:val="22"/>
          <w:szCs w:val="22"/>
        </w:rPr>
        <w:t>6.</w:t>
      </w:r>
      <w:bookmarkEnd w:id="6"/>
      <w:r w:rsidRPr="00F42FE7">
        <w:rPr>
          <w:color w:val="000000"/>
          <w:sz w:val="22"/>
          <w:szCs w:val="22"/>
        </w:rPr>
        <w:t xml:space="preserve"> </w:t>
      </w:r>
      <w:proofErr w:type="spellStart"/>
      <w:r w:rsidRPr="00F42FE7">
        <w:rPr>
          <w:color w:val="000000"/>
          <w:sz w:val="22"/>
          <w:szCs w:val="22"/>
        </w:rPr>
        <w:t>Braaten</w:t>
      </w:r>
      <w:proofErr w:type="spellEnd"/>
      <w:r w:rsidRPr="00F42FE7">
        <w:rPr>
          <w:color w:val="000000"/>
          <w:sz w:val="22"/>
          <w:szCs w:val="22"/>
        </w:rPr>
        <w:t xml:space="preserve"> and Jenson, op. cit., Vol. II, pp. 3l5ff passim, 337ff passim.</w:t>
      </w:r>
      <w:r w:rsidRPr="00F42FE7">
        <w:rPr>
          <w:color w:val="000000"/>
          <w:sz w:val="28"/>
          <w:szCs w:val="28"/>
        </w:rPr>
        <w:t xml:space="preserve">  </w:t>
      </w:r>
    </w:p>
    <w:p w:rsidR="00E011B9" w:rsidRPr="00F42FE7" w:rsidRDefault="00E011B9">
      <w:pPr>
        <w:tabs>
          <w:tab w:val="left" w:pos="-1440"/>
        </w:tabs>
        <w:spacing w:after="140"/>
        <w:rPr>
          <w:color w:val="000000"/>
          <w:sz w:val="28"/>
          <w:szCs w:val="28"/>
        </w:rPr>
      </w:pPr>
      <w:bookmarkStart w:id="7" w:name="a7_"/>
      <w:r w:rsidRPr="00F42FE7">
        <w:rPr>
          <w:color w:val="000000"/>
          <w:sz w:val="22"/>
          <w:szCs w:val="22"/>
        </w:rPr>
        <w:t>7.</w:t>
      </w:r>
      <w:bookmarkEnd w:id="7"/>
      <w:r w:rsidRPr="00F42FE7">
        <w:rPr>
          <w:color w:val="000000"/>
          <w:sz w:val="22"/>
          <w:szCs w:val="22"/>
        </w:rPr>
        <w:t xml:space="preserve"> Ibid., p. 347.</w:t>
      </w:r>
      <w:r w:rsidRPr="00F42FE7">
        <w:rPr>
          <w:color w:val="000000"/>
          <w:sz w:val="28"/>
          <w:szCs w:val="28"/>
        </w:rPr>
        <w:t xml:space="preserve">  </w:t>
      </w:r>
    </w:p>
    <w:p w:rsidR="00E011B9" w:rsidRPr="00F42FE7" w:rsidRDefault="00E011B9">
      <w:pPr>
        <w:tabs>
          <w:tab w:val="left" w:pos="-1440"/>
        </w:tabs>
        <w:spacing w:after="140"/>
        <w:rPr>
          <w:color w:val="000000"/>
          <w:sz w:val="28"/>
          <w:szCs w:val="28"/>
        </w:rPr>
      </w:pPr>
      <w:bookmarkStart w:id="8" w:name="a8_"/>
      <w:r w:rsidRPr="00F42FE7">
        <w:rPr>
          <w:color w:val="000000"/>
          <w:sz w:val="22"/>
          <w:szCs w:val="22"/>
        </w:rPr>
        <w:t>8.</w:t>
      </w:r>
      <w:bookmarkEnd w:id="8"/>
      <w:r w:rsidRPr="00F42FE7">
        <w:rPr>
          <w:color w:val="000000"/>
          <w:sz w:val="22"/>
          <w:szCs w:val="22"/>
        </w:rPr>
        <w:t xml:space="preserve"> Richard N. </w:t>
      </w:r>
      <w:proofErr w:type="spellStart"/>
      <w:r w:rsidRPr="00F42FE7">
        <w:rPr>
          <w:color w:val="000000"/>
          <w:sz w:val="22"/>
          <w:szCs w:val="22"/>
        </w:rPr>
        <w:t>Soulen</w:t>
      </w:r>
      <w:proofErr w:type="spellEnd"/>
      <w:r w:rsidRPr="00F42FE7">
        <w:rPr>
          <w:color w:val="000000"/>
          <w:sz w:val="22"/>
          <w:szCs w:val="22"/>
        </w:rPr>
        <w:t xml:space="preserve">, </w:t>
      </w:r>
      <w:r w:rsidRPr="00F42FE7">
        <w:rPr>
          <w:color w:val="000000"/>
          <w:sz w:val="22"/>
          <w:szCs w:val="22"/>
          <w:u w:val="single"/>
        </w:rPr>
        <w:t>Handbook of Biblical Criticism</w:t>
      </w:r>
      <w:r w:rsidRPr="00F42FE7">
        <w:rPr>
          <w:color w:val="000000"/>
          <w:sz w:val="22"/>
          <w:szCs w:val="22"/>
        </w:rPr>
        <w:t>, 2nd ed. (Atlanta: John Knox Press, 1981), p. 37f.</w:t>
      </w:r>
      <w:r w:rsidRPr="00F42FE7">
        <w:rPr>
          <w:color w:val="000000"/>
          <w:sz w:val="28"/>
          <w:szCs w:val="28"/>
        </w:rPr>
        <w:t xml:space="preserve">  </w:t>
      </w:r>
    </w:p>
    <w:p w:rsidR="00E011B9" w:rsidRPr="00F42FE7" w:rsidRDefault="00E011B9">
      <w:pPr>
        <w:tabs>
          <w:tab w:val="left" w:pos="-1440"/>
        </w:tabs>
        <w:spacing w:after="140"/>
        <w:rPr>
          <w:color w:val="000000"/>
          <w:sz w:val="28"/>
          <w:szCs w:val="28"/>
        </w:rPr>
      </w:pPr>
      <w:bookmarkStart w:id="9" w:name="a9_"/>
      <w:r w:rsidRPr="00F42FE7">
        <w:rPr>
          <w:color w:val="000000"/>
          <w:sz w:val="22"/>
          <w:szCs w:val="22"/>
        </w:rPr>
        <w:t>9.</w:t>
      </w:r>
      <w:bookmarkEnd w:id="9"/>
      <w:r w:rsidRPr="00F42FE7">
        <w:rPr>
          <w:color w:val="000000"/>
          <w:sz w:val="22"/>
          <w:szCs w:val="22"/>
        </w:rPr>
        <w:t xml:space="preserve"> Ibid.</w:t>
      </w:r>
      <w:r w:rsidRPr="00F42FE7">
        <w:rPr>
          <w:color w:val="000000"/>
          <w:sz w:val="28"/>
          <w:szCs w:val="28"/>
        </w:rPr>
        <w:t xml:space="preserve">  </w:t>
      </w:r>
    </w:p>
    <w:p w:rsidR="00E011B9" w:rsidRPr="00F42FE7" w:rsidRDefault="00E011B9">
      <w:pPr>
        <w:tabs>
          <w:tab w:val="left" w:pos="-1440"/>
        </w:tabs>
        <w:spacing w:after="140"/>
        <w:rPr>
          <w:color w:val="000000"/>
          <w:sz w:val="28"/>
          <w:szCs w:val="28"/>
        </w:rPr>
      </w:pPr>
      <w:bookmarkStart w:id="10" w:name="a10_"/>
      <w:r w:rsidRPr="00F42FE7">
        <w:rPr>
          <w:color w:val="000000"/>
          <w:sz w:val="22"/>
          <w:szCs w:val="22"/>
        </w:rPr>
        <w:t>10.</w:t>
      </w:r>
      <w:bookmarkEnd w:id="10"/>
      <w:r w:rsidRPr="00F42FE7">
        <w:rPr>
          <w:color w:val="000000"/>
          <w:sz w:val="22"/>
          <w:szCs w:val="22"/>
        </w:rPr>
        <w:t xml:space="preserve"> </w:t>
      </w:r>
      <w:proofErr w:type="spellStart"/>
      <w:r w:rsidRPr="00F42FE7">
        <w:rPr>
          <w:color w:val="000000"/>
          <w:sz w:val="22"/>
          <w:szCs w:val="22"/>
        </w:rPr>
        <w:t>Braaten</w:t>
      </w:r>
      <w:proofErr w:type="spellEnd"/>
      <w:r w:rsidRPr="00F42FE7">
        <w:rPr>
          <w:color w:val="000000"/>
          <w:sz w:val="22"/>
          <w:szCs w:val="22"/>
        </w:rPr>
        <w:t xml:space="preserve"> and Jenson, op. cit., Vol. II, p. 294.</w:t>
      </w:r>
      <w:r w:rsidRPr="00F42FE7">
        <w:rPr>
          <w:color w:val="000000"/>
          <w:sz w:val="28"/>
          <w:szCs w:val="28"/>
        </w:rPr>
        <w:t xml:space="preserve">  </w:t>
      </w:r>
    </w:p>
    <w:p w:rsidR="00E011B9" w:rsidRPr="00F42FE7" w:rsidRDefault="00E011B9">
      <w:pPr>
        <w:tabs>
          <w:tab w:val="left" w:pos="-1440"/>
        </w:tabs>
        <w:spacing w:after="140"/>
        <w:rPr>
          <w:color w:val="000000"/>
          <w:sz w:val="28"/>
          <w:szCs w:val="28"/>
        </w:rPr>
      </w:pPr>
      <w:bookmarkStart w:id="11" w:name="a11_"/>
      <w:r w:rsidRPr="00F42FE7">
        <w:rPr>
          <w:color w:val="000000"/>
          <w:sz w:val="22"/>
          <w:szCs w:val="22"/>
        </w:rPr>
        <w:t>11.</w:t>
      </w:r>
      <w:bookmarkEnd w:id="11"/>
      <w:r w:rsidRPr="00F42FE7">
        <w:rPr>
          <w:color w:val="000000"/>
          <w:sz w:val="22"/>
          <w:szCs w:val="22"/>
        </w:rPr>
        <w:t xml:space="preserve"> Jenson, op. cit., p. 81.</w:t>
      </w:r>
      <w:r w:rsidRPr="00F42FE7">
        <w:rPr>
          <w:color w:val="000000"/>
          <w:sz w:val="28"/>
          <w:szCs w:val="28"/>
        </w:rPr>
        <w:t xml:space="preserve">  </w:t>
      </w:r>
    </w:p>
    <w:p w:rsidR="00E011B9" w:rsidRPr="00F42FE7" w:rsidRDefault="00E011B9">
      <w:pPr>
        <w:tabs>
          <w:tab w:val="left" w:pos="-1440"/>
        </w:tabs>
        <w:spacing w:after="140"/>
        <w:rPr>
          <w:color w:val="000000"/>
          <w:sz w:val="28"/>
          <w:szCs w:val="28"/>
        </w:rPr>
        <w:sectPr w:rsidR="00E011B9" w:rsidRPr="00F42FE7" w:rsidSect="0035588F">
          <w:type w:val="continuous"/>
          <w:pgSz w:w="12240" w:h="15840"/>
          <w:pgMar w:top="1440" w:right="1440" w:bottom="1440" w:left="1440" w:header="1440" w:footer="1440" w:gutter="0"/>
          <w:cols w:space="720"/>
          <w:noEndnote/>
          <w:docGrid w:linePitch="326"/>
        </w:sectPr>
      </w:pPr>
    </w:p>
    <w:p w:rsidR="00E011B9" w:rsidRPr="00F42FE7" w:rsidRDefault="00E011B9">
      <w:pPr>
        <w:tabs>
          <w:tab w:val="left" w:pos="-1440"/>
        </w:tabs>
        <w:spacing w:after="140"/>
        <w:rPr>
          <w:color w:val="000000"/>
          <w:sz w:val="28"/>
          <w:szCs w:val="28"/>
        </w:rPr>
      </w:pPr>
      <w:bookmarkStart w:id="12" w:name="a12_"/>
      <w:r w:rsidRPr="00F42FE7">
        <w:rPr>
          <w:color w:val="000000"/>
          <w:sz w:val="22"/>
          <w:szCs w:val="22"/>
        </w:rPr>
        <w:lastRenderedPageBreak/>
        <w:t>12.</w:t>
      </w:r>
      <w:bookmarkEnd w:id="12"/>
      <w:r w:rsidRPr="00F42FE7">
        <w:rPr>
          <w:color w:val="000000"/>
          <w:sz w:val="22"/>
          <w:szCs w:val="22"/>
        </w:rPr>
        <w:t xml:space="preserve"> </w:t>
      </w:r>
      <w:proofErr w:type="spellStart"/>
      <w:r w:rsidRPr="00F42FE7">
        <w:rPr>
          <w:color w:val="000000"/>
          <w:sz w:val="22"/>
          <w:szCs w:val="22"/>
        </w:rPr>
        <w:t>Braaten</w:t>
      </w:r>
      <w:proofErr w:type="spellEnd"/>
      <w:r w:rsidRPr="00F42FE7">
        <w:rPr>
          <w:color w:val="000000"/>
          <w:sz w:val="22"/>
          <w:szCs w:val="22"/>
        </w:rPr>
        <w:t xml:space="preserve"> and Jenson, op. cit., Vol. II, p. 347.</w:t>
      </w:r>
      <w:r w:rsidRPr="00F42FE7">
        <w:rPr>
          <w:color w:val="000000"/>
          <w:sz w:val="28"/>
          <w:szCs w:val="28"/>
        </w:rPr>
        <w:t xml:space="preserve">  </w:t>
      </w:r>
    </w:p>
    <w:p w:rsidR="00E011B9" w:rsidRPr="00F42FE7" w:rsidRDefault="00E011B9">
      <w:pPr>
        <w:tabs>
          <w:tab w:val="left" w:pos="-1440"/>
        </w:tabs>
        <w:spacing w:after="140"/>
        <w:rPr>
          <w:color w:val="000000"/>
          <w:sz w:val="28"/>
          <w:szCs w:val="28"/>
        </w:rPr>
      </w:pPr>
      <w:bookmarkStart w:id="13" w:name="a13_"/>
      <w:r w:rsidRPr="00F42FE7">
        <w:rPr>
          <w:color w:val="000000"/>
          <w:sz w:val="22"/>
          <w:szCs w:val="22"/>
        </w:rPr>
        <w:t>13.</w:t>
      </w:r>
      <w:bookmarkEnd w:id="13"/>
      <w:r w:rsidRPr="00F42FE7">
        <w:rPr>
          <w:color w:val="000000"/>
          <w:sz w:val="22"/>
          <w:szCs w:val="22"/>
        </w:rPr>
        <w:t xml:space="preserve"> Jenson, op. cit., pp. 62</w:t>
      </w:r>
      <w:r w:rsidRPr="00F42FE7">
        <w:rPr>
          <w:color w:val="000000"/>
          <w:sz w:val="22"/>
          <w:szCs w:val="22"/>
        </w:rPr>
        <w:noBreakHyphen/>
        <w:t>77</w:t>
      </w:r>
      <w:r w:rsidRPr="00F42FE7">
        <w:rPr>
          <w:color w:val="000000"/>
          <w:sz w:val="28"/>
          <w:szCs w:val="28"/>
        </w:rPr>
        <w:t xml:space="preserve">  </w:t>
      </w:r>
    </w:p>
    <w:p w:rsidR="00E011B9" w:rsidRPr="00F42FE7" w:rsidRDefault="00E011B9">
      <w:pPr>
        <w:tabs>
          <w:tab w:val="left" w:pos="-1440"/>
        </w:tabs>
        <w:spacing w:after="140"/>
        <w:rPr>
          <w:color w:val="000000"/>
          <w:sz w:val="28"/>
          <w:szCs w:val="28"/>
        </w:rPr>
      </w:pPr>
      <w:bookmarkStart w:id="14" w:name="a14_"/>
      <w:r w:rsidRPr="00F42FE7">
        <w:rPr>
          <w:color w:val="000000"/>
          <w:sz w:val="22"/>
          <w:szCs w:val="22"/>
        </w:rPr>
        <w:t>14.</w:t>
      </w:r>
      <w:bookmarkEnd w:id="14"/>
      <w:r w:rsidRPr="00F42FE7">
        <w:rPr>
          <w:color w:val="000000"/>
          <w:sz w:val="22"/>
          <w:szCs w:val="22"/>
        </w:rPr>
        <w:t xml:space="preserve"> </w:t>
      </w:r>
      <w:proofErr w:type="spellStart"/>
      <w:r w:rsidRPr="00F42FE7">
        <w:rPr>
          <w:color w:val="000000"/>
          <w:sz w:val="22"/>
          <w:szCs w:val="22"/>
        </w:rPr>
        <w:t>Braaten</w:t>
      </w:r>
      <w:proofErr w:type="spellEnd"/>
      <w:r w:rsidRPr="00F42FE7">
        <w:rPr>
          <w:color w:val="000000"/>
          <w:sz w:val="22"/>
          <w:szCs w:val="22"/>
        </w:rPr>
        <w:t xml:space="preserve"> and Jenson, op. cit., </w:t>
      </w:r>
      <w:proofErr w:type="spellStart"/>
      <w:r w:rsidRPr="00F42FE7">
        <w:rPr>
          <w:color w:val="000000"/>
          <w:sz w:val="22"/>
          <w:szCs w:val="22"/>
        </w:rPr>
        <w:t>Vol.II</w:t>
      </w:r>
      <w:proofErr w:type="spellEnd"/>
      <w:r w:rsidRPr="00F42FE7">
        <w:rPr>
          <w:color w:val="000000"/>
          <w:sz w:val="22"/>
          <w:szCs w:val="22"/>
        </w:rPr>
        <w:t>, p. 344f.</w:t>
      </w:r>
      <w:r w:rsidRPr="00F42FE7">
        <w:rPr>
          <w:color w:val="000000"/>
          <w:sz w:val="28"/>
          <w:szCs w:val="28"/>
        </w:rPr>
        <w:t xml:space="preserve">  </w:t>
      </w:r>
    </w:p>
    <w:p w:rsidR="00E011B9" w:rsidRPr="00F42FE7" w:rsidRDefault="00E011B9">
      <w:pPr>
        <w:tabs>
          <w:tab w:val="left" w:pos="-1440"/>
        </w:tabs>
        <w:spacing w:after="140"/>
        <w:rPr>
          <w:color w:val="000000"/>
          <w:sz w:val="28"/>
          <w:szCs w:val="28"/>
        </w:rPr>
      </w:pPr>
      <w:bookmarkStart w:id="15" w:name="a15_"/>
      <w:r w:rsidRPr="00F42FE7">
        <w:rPr>
          <w:color w:val="000000"/>
          <w:sz w:val="22"/>
          <w:szCs w:val="22"/>
        </w:rPr>
        <w:t>15.</w:t>
      </w:r>
      <w:bookmarkEnd w:id="15"/>
      <w:r w:rsidRPr="00F42FE7">
        <w:rPr>
          <w:color w:val="000000"/>
          <w:sz w:val="22"/>
          <w:szCs w:val="22"/>
        </w:rPr>
        <w:t xml:space="preserve"> Theodore G. Tappert, </w:t>
      </w:r>
      <w:proofErr w:type="gramStart"/>
      <w:r w:rsidRPr="00F42FE7">
        <w:rPr>
          <w:color w:val="000000"/>
          <w:sz w:val="22"/>
          <w:szCs w:val="22"/>
        </w:rPr>
        <w:t>et</w:t>
      </w:r>
      <w:proofErr w:type="gramEnd"/>
      <w:r w:rsidRPr="00F42FE7">
        <w:rPr>
          <w:color w:val="000000"/>
          <w:sz w:val="22"/>
          <w:szCs w:val="22"/>
        </w:rPr>
        <w:t xml:space="preserve">. </w:t>
      </w:r>
      <w:proofErr w:type="gramStart"/>
      <w:r w:rsidRPr="00F42FE7">
        <w:rPr>
          <w:color w:val="000000"/>
          <w:sz w:val="22"/>
          <w:szCs w:val="22"/>
        </w:rPr>
        <w:t xml:space="preserve">al., trans. and eds., </w:t>
      </w:r>
      <w:r w:rsidRPr="00F42FE7">
        <w:rPr>
          <w:color w:val="000000"/>
          <w:sz w:val="22"/>
          <w:szCs w:val="22"/>
          <w:u w:val="single"/>
        </w:rPr>
        <w:t>The Book of Concord</w:t>
      </w:r>
      <w:r w:rsidRPr="00F42FE7">
        <w:rPr>
          <w:color w:val="000000"/>
          <w:sz w:val="22"/>
          <w:szCs w:val="22"/>
        </w:rPr>
        <w:t>, (Philadelphia: Fortress Press, 1959), p.10.</w:t>
      </w:r>
      <w:proofErr w:type="gramEnd"/>
      <w:r w:rsidRPr="00F42FE7">
        <w:rPr>
          <w:color w:val="000000"/>
          <w:sz w:val="28"/>
          <w:szCs w:val="28"/>
        </w:rPr>
        <w:t xml:space="preserve">  </w:t>
      </w:r>
    </w:p>
    <w:p w:rsidR="00E011B9" w:rsidRPr="00F42FE7" w:rsidRDefault="00E011B9">
      <w:pPr>
        <w:tabs>
          <w:tab w:val="left" w:pos="-1440"/>
        </w:tabs>
        <w:spacing w:after="140"/>
        <w:rPr>
          <w:color w:val="000000"/>
          <w:sz w:val="28"/>
          <w:szCs w:val="28"/>
        </w:rPr>
      </w:pPr>
      <w:bookmarkStart w:id="16" w:name="a16_"/>
      <w:r w:rsidRPr="00F42FE7">
        <w:rPr>
          <w:color w:val="000000"/>
          <w:sz w:val="22"/>
          <w:szCs w:val="22"/>
        </w:rPr>
        <w:t>16.</w:t>
      </w:r>
      <w:bookmarkEnd w:id="16"/>
      <w:r w:rsidRPr="00F42FE7">
        <w:rPr>
          <w:color w:val="000000"/>
          <w:sz w:val="22"/>
          <w:szCs w:val="22"/>
        </w:rPr>
        <w:t xml:space="preserve"> ELCA News Service, "</w:t>
      </w:r>
      <w:r w:rsidRPr="00F42FE7">
        <w:rPr>
          <w:i/>
          <w:iCs/>
          <w:color w:val="000000"/>
          <w:sz w:val="22"/>
          <w:szCs w:val="22"/>
        </w:rPr>
        <w:t>Lutherans Approve 'Full Communion' with Reformed Churches</w:t>
      </w:r>
      <w:r w:rsidRPr="00F42FE7">
        <w:rPr>
          <w:color w:val="000000"/>
          <w:sz w:val="22"/>
          <w:szCs w:val="22"/>
        </w:rPr>
        <w:t>," August 18, 1997.</w:t>
      </w:r>
      <w:r w:rsidRPr="00F42FE7">
        <w:rPr>
          <w:color w:val="000000"/>
          <w:sz w:val="28"/>
          <w:szCs w:val="28"/>
        </w:rPr>
        <w:t xml:space="preserve">  </w:t>
      </w:r>
    </w:p>
    <w:p w:rsidR="00E011B9" w:rsidRPr="00F42FE7" w:rsidRDefault="00E011B9">
      <w:pPr>
        <w:tabs>
          <w:tab w:val="left" w:pos="-1440"/>
        </w:tabs>
        <w:spacing w:after="140"/>
        <w:rPr>
          <w:color w:val="000000"/>
          <w:sz w:val="28"/>
          <w:szCs w:val="28"/>
        </w:rPr>
      </w:pPr>
      <w:bookmarkStart w:id="17" w:name="a17_"/>
      <w:r w:rsidRPr="00F42FE7">
        <w:rPr>
          <w:color w:val="000000"/>
          <w:sz w:val="22"/>
          <w:szCs w:val="22"/>
        </w:rPr>
        <w:t>17.</w:t>
      </w:r>
      <w:bookmarkEnd w:id="17"/>
      <w:r w:rsidRPr="00F42FE7">
        <w:rPr>
          <w:color w:val="000000"/>
          <w:sz w:val="22"/>
          <w:szCs w:val="22"/>
        </w:rPr>
        <w:t xml:space="preserve"> ELCA News Service, "</w:t>
      </w:r>
      <w:r w:rsidRPr="00F42FE7">
        <w:rPr>
          <w:i/>
          <w:iCs/>
          <w:color w:val="000000"/>
          <w:sz w:val="22"/>
          <w:szCs w:val="22"/>
        </w:rPr>
        <w:t>ELCA Assembly Approves Full Communion with Episcopal Church</w:t>
      </w:r>
      <w:r w:rsidRPr="00F42FE7">
        <w:rPr>
          <w:color w:val="000000"/>
          <w:sz w:val="22"/>
          <w:szCs w:val="22"/>
        </w:rPr>
        <w:t>," August 19, 1999.</w:t>
      </w:r>
      <w:r w:rsidRPr="00F42FE7">
        <w:rPr>
          <w:color w:val="000000"/>
          <w:sz w:val="28"/>
          <w:szCs w:val="28"/>
        </w:rPr>
        <w:t xml:space="preserve">  </w:t>
      </w:r>
    </w:p>
    <w:p w:rsidR="00E011B9" w:rsidRPr="00F42FE7" w:rsidRDefault="00E011B9">
      <w:pPr>
        <w:tabs>
          <w:tab w:val="left" w:pos="-1440"/>
        </w:tabs>
        <w:spacing w:after="140"/>
        <w:rPr>
          <w:color w:val="000000"/>
          <w:sz w:val="28"/>
          <w:szCs w:val="28"/>
        </w:rPr>
      </w:pPr>
      <w:bookmarkStart w:id="18" w:name="a18_"/>
      <w:r w:rsidRPr="00F42FE7">
        <w:rPr>
          <w:color w:val="000000"/>
          <w:sz w:val="22"/>
          <w:szCs w:val="22"/>
        </w:rPr>
        <w:t>18.</w:t>
      </w:r>
      <w:bookmarkEnd w:id="18"/>
      <w:r w:rsidRPr="00F42FE7">
        <w:rPr>
          <w:color w:val="000000"/>
          <w:sz w:val="22"/>
          <w:szCs w:val="22"/>
        </w:rPr>
        <w:t xml:space="preserve"> ELCA News Service, "</w:t>
      </w:r>
      <w:r w:rsidRPr="00F42FE7">
        <w:rPr>
          <w:i/>
          <w:iCs/>
          <w:color w:val="000000"/>
          <w:sz w:val="22"/>
          <w:szCs w:val="22"/>
        </w:rPr>
        <w:t>Lutherans, Orthodox Propose 'Mutual Confession</w:t>
      </w:r>
      <w:r w:rsidRPr="00F42FE7">
        <w:rPr>
          <w:color w:val="000000"/>
          <w:sz w:val="22"/>
          <w:szCs w:val="22"/>
        </w:rPr>
        <w:t>,"' January 10, 1997.</w:t>
      </w:r>
      <w:r w:rsidRPr="00F42FE7">
        <w:rPr>
          <w:color w:val="000000"/>
          <w:sz w:val="28"/>
          <w:szCs w:val="28"/>
        </w:rPr>
        <w:t xml:space="preserve">  </w:t>
      </w:r>
    </w:p>
    <w:p w:rsidR="00E011B9" w:rsidRPr="00F42FE7" w:rsidRDefault="00E011B9">
      <w:pPr>
        <w:tabs>
          <w:tab w:val="left" w:pos="-1440"/>
        </w:tabs>
        <w:spacing w:after="140"/>
        <w:rPr>
          <w:color w:val="000000"/>
          <w:sz w:val="28"/>
          <w:szCs w:val="28"/>
        </w:rPr>
      </w:pPr>
      <w:bookmarkStart w:id="19" w:name="a19_"/>
      <w:r w:rsidRPr="00F42FE7">
        <w:rPr>
          <w:color w:val="000000"/>
          <w:sz w:val="22"/>
          <w:szCs w:val="22"/>
        </w:rPr>
        <w:t>19.</w:t>
      </w:r>
      <w:bookmarkEnd w:id="19"/>
      <w:r w:rsidRPr="00F42FE7">
        <w:rPr>
          <w:color w:val="000000"/>
          <w:sz w:val="22"/>
          <w:szCs w:val="22"/>
        </w:rPr>
        <w:t xml:space="preserve"> </w:t>
      </w:r>
      <w:proofErr w:type="spellStart"/>
      <w:r w:rsidRPr="00F42FE7">
        <w:rPr>
          <w:color w:val="000000"/>
          <w:sz w:val="22"/>
          <w:szCs w:val="22"/>
        </w:rPr>
        <w:t>The</w:t>
      </w:r>
      <w:r w:rsidRPr="00F42FE7">
        <w:rPr>
          <w:i/>
          <w:iCs/>
          <w:color w:val="000000"/>
          <w:sz w:val="22"/>
          <w:szCs w:val="22"/>
        </w:rPr>
        <w:t>Joint</w:t>
      </w:r>
      <w:proofErr w:type="spellEnd"/>
      <w:r w:rsidRPr="00F42FE7">
        <w:rPr>
          <w:i/>
          <w:iCs/>
          <w:color w:val="000000"/>
          <w:sz w:val="22"/>
          <w:szCs w:val="22"/>
        </w:rPr>
        <w:t xml:space="preserve"> Declaration on the Doctrine of Justification</w:t>
      </w:r>
      <w:r w:rsidRPr="00F42FE7">
        <w:rPr>
          <w:color w:val="000000"/>
          <w:sz w:val="22"/>
          <w:szCs w:val="22"/>
        </w:rPr>
        <w:t xml:space="preserve"> is "the first step . . . to full communion" with the Roman Catholic Church. </w:t>
      </w:r>
      <w:proofErr w:type="gramStart"/>
      <w:r w:rsidRPr="00F42FE7">
        <w:rPr>
          <w:color w:val="000000"/>
          <w:sz w:val="22"/>
          <w:szCs w:val="22"/>
        </w:rPr>
        <w:t>ELCA News Service, "</w:t>
      </w:r>
      <w:r w:rsidRPr="00F42FE7">
        <w:rPr>
          <w:i/>
          <w:iCs/>
          <w:color w:val="000000"/>
          <w:sz w:val="22"/>
          <w:szCs w:val="22"/>
        </w:rPr>
        <w:t>Lutherans, Roman Catholics Overcome Historic Condemnations</w:t>
      </w:r>
      <w:r w:rsidRPr="00F42FE7">
        <w:rPr>
          <w:color w:val="000000"/>
          <w:sz w:val="22"/>
          <w:szCs w:val="22"/>
        </w:rPr>
        <w:t>," November 4, 1999.</w:t>
      </w:r>
      <w:proofErr w:type="gramEnd"/>
      <w:r w:rsidRPr="00F42FE7">
        <w:rPr>
          <w:color w:val="000000"/>
          <w:sz w:val="28"/>
          <w:szCs w:val="28"/>
        </w:rPr>
        <w:t xml:space="preserve">  </w:t>
      </w:r>
    </w:p>
    <w:p w:rsidR="00E011B9" w:rsidRPr="00F42FE7" w:rsidRDefault="00E011B9">
      <w:pPr>
        <w:tabs>
          <w:tab w:val="left" w:pos="-1440"/>
        </w:tabs>
        <w:spacing w:after="140"/>
        <w:rPr>
          <w:color w:val="000000"/>
          <w:sz w:val="28"/>
          <w:szCs w:val="28"/>
        </w:rPr>
      </w:pPr>
      <w:bookmarkStart w:id="20" w:name="a20_"/>
      <w:r w:rsidRPr="00F42FE7">
        <w:rPr>
          <w:color w:val="000000"/>
          <w:sz w:val="22"/>
          <w:szCs w:val="22"/>
        </w:rPr>
        <w:t>20.</w:t>
      </w:r>
      <w:bookmarkEnd w:id="20"/>
      <w:r w:rsidRPr="00F42FE7">
        <w:rPr>
          <w:color w:val="000000"/>
          <w:sz w:val="22"/>
          <w:szCs w:val="22"/>
        </w:rPr>
        <w:t xml:space="preserve"> "</w:t>
      </w:r>
      <w:r w:rsidRPr="00F42FE7">
        <w:rPr>
          <w:i/>
          <w:iCs/>
          <w:color w:val="000000"/>
          <w:sz w:val="22"/>
          <w:szCs w:val="22"/>
        </w:rPr>
        <w:t xml:space="preserve">Evangelical Lutheran Church Accepts Unity </w:t>
      </w:r>
      <w:proofErr w:type="spellStart"/>
      <w:r w:rsidRPr="00F42FE7">
        <w:rPr>
          <w:i/>
          <w:iCs/>
          <w:color w:val="000000"/>
          <w:sz w:val="22"/>
          <w:szCs w:val="22"/>
        </w:rPr>
        <w:t>Overture</w:t>
      </w:r>
      <w:r w:rsidRPr="00F42FE7">
        <w:rPr>
          <w:color w:val="000000"/>
          <w:sz w:val="22"/>
          <w:szCs w:val="22"/>
        </w:rPr>
        <w:t>,"</w:t>
      </w:r>
      <w:r w:rsidRPr="00F42FE7">
        <w:rPr>
          <w:color w:val="000000"/>
          <w:sz w:val="22"/>
          <w:szCs w:val="22"/>
          <w:u w:val="single"/>
        </w:rPr>
        <w:t>The</w:t>
      </w:r>
      <w:proofErr w:type="spellEnd"/>
      <w:r w:rsidRPr="00F42FE7">
        <w:rPr>
          <w:color w:val="000000"/>
          <w:sz w:val="22"/>
          <w:szCs w:val="22"/>
          <w:u w:val="single"/>
        </w:rPr>
        <w:t xml:space="preserve"> Kansas City Star</w:t>
      </w:r>
      <w:r w:rsidRPr="00F42FE7">
        <w:rPr>
          <w:color w:val="000000"/>
          <w:sz w:val="22"/>
          <w:szCs w:val="22"/>
        </w:rPr>
        <w:t>, August 19, 1997, p. A</w:t>
      </w:r>
      <w:r w:rsidRPr="00F42FE7">
        <w:rPr>
          <w:color w:val="000000"/>
          <w:sz w:val="22"/>
          <w:szCs w:val="22"/>
        </w:rPr>
        <w:noBreakHyphen/>
        <w:t>1.</w:t>
      </w:r>
      <w:r w:rsidRPr="00F42FE7">
        <w:rPr>
          <w:color w:val="000000"/>
          <w:sz w:val="28"/>
          <w:szCs w:val="28"/>
        </w:rPr>
        <w:t xml:space="preserve">  </w:t>
      </w:r>
    </w:p>
    <w:p w:rsidR="00E011B9" w:rsidRPr="00F42FE7" w:rsidRDefault="00E011B9">
      <w:pPr>
        <w:tabs>
          <w:tab w:val="left" w:pos="-1440"/>
        </w:tabs>
        <w:spacing w:after="140"/>
        <w:rPr>
          <w:color w:val="000000"/>
          <w:sz w:val="28"/>
          <w:szCs w:val="28"/>
        </w:rPr>
      </w:pPr>
      <w:bookmarkStart w:id="21" w:name="a21_"/>
      <w:r w:rsidRPr="00F42FE7">
        <w:rPr>
          <w:color w:val="000000"/>
          <w:sz w:val="22"/>
          <w:szCs w:val="22"/>
        </w:rPr>
        <w:t>21.</w:t>
      </w:r>
      <w:bookmarkEnd w:id="21"/>
      <w:r w:rsidRPr="00F42FE7">
        <w:rPr>
          <w:color w:val="000000"/>
          <w:sz w:val="22"/>
          <w:szCs w:val="22"/>
        </w:rPr>
        <w:t xml:space="preserve"> Werner Elert, </w:t>
      </w:r>
      <w:r w:rsidRPr="00F42FE7">
        <w:rPr>
          <w:color w:val="000000"/>
          <w:sz w:val="22"/>
          <w:szCs w:val="22"/>
          <w:u w:val="single"/>
        </w:rPr>
        <w:t>Eucharist and Church Fellowship in the First Four Centuries</w:t>
      </w:r>
      <w:r w:rsidRPr="00F42FE7">
        <w:rPr>
          <w:color w:val="000000"/>
          <w:sz w:val="22"/>
          <w:szCs w:val="22"/>
        </w:rPr>
        <w:t>, trans. Norman E. Nagel (St. Louis: Concordia Publishing House, 1966), p. 182.</w:t>
      </w:r>
      <w:r w:rsidRPr="00F42FE7">
        <w:rPr>
          <w:color w:val="000000"/>
          <w:sz w:val="28"/>
          <w:szCs w:val="28"/>
        </w:rPr>
        <w:t xml:space="preserve">  </w:t>
      </w:r>
    </w:p>
    <w:p w:rsidR="00E011B9" w:rsidRPr="00F42FE7" w:rsidRDefault="00E011B9">
      <w:pPr>
        <w:tabs>
          <w:tab w:val="left" w:pos="-1440"/>
        </w:tabs>
        <w:spacing w:after="140"/>
        <w:rPr>
          <w:color w:val="000000"/>
          <w:sz w:val="28"/>
          <w:szCs w:val="28"/>
        </w:rPr>
      </w:pPr>
      <w:bookmarkStart w:id="22" w:name="a22_"/>
      <w:r w:rsidRPr="00F42FE7">
        <w:rPr>
          <w:color w:val="000000"/>
          <w:sz w:val="22"/>
          <w:szCs w:val="22"/>
        </w:rPr>
        <w:t>22.</w:t>
      </w:r>
      <w:bookmarkEnd w:id="22"/>
      <w:r w:rsidRPr="00F42FE7">
        <w:rPr>
          <w:color w:val="000000"/>
          <w:sz w:val="22"/>
          <w:szCs w:val="22"/>
        </w:rPr>
        <w:t xml:space="preserve"> "Clergy in one church body may serve as pastor in a church of another church body." ELCA News Service, "Presbyteries Ratify Full Communion with Lutherans," March 11, 1998; ELCA News Service, "Policies Recommended for ELCA</w:t>
      </w:r>
      <w:r w:rsidRPr="00F42FE7">
        <w:rPr>
          <w:color w:val="000000"/>
          <w:sz w:val="22"/>
          <w:szCs w:val="22"/>
        </w:rPr>
        <w:noBreakHyphen/>
      </w:r>
      <w:proofErr w:type="spellStart"/>
      <w:r w:rsidRPr="00F42FE7">
        <w:rPr>
          <w:color w:val="000000"/>
          <w:sz w:val="22"/>
          <w:szCs w:val="22"/>
        </w:rPr>
        <w:t>Reformed</w:t>
      </w:r>
      <w:proofErr w:type="spellEnd"/>
      <w:r w:rsidRPr="00F42FE7">
        <w:rPr>
          <w:color w:val="000000"/>
          <w:sz w:val="22"/>
          <w:szCs w:val="22"/>
        </w:rPr>
        <w:t xml:space="preserve"> Sharing of Clergy," March 26, 1998.</w:t>
      </w:r>
      <w:r w:rsidRPr="00F42FE7">
        <w:rPr>
          <w:color w:val="000000"/>
          <w:sz w:val="28"/>
          <w:szCs w:val="28"/>
        </w:rPr>
        <w:t xml:space="preserve">  </w:t>
      </w:r>
    </w:p>
    <w:p w:rsidR="00E011B9" w:rsidRPr="00F42FE7" w:rsidRDefault="00E011B9">
      <w:pPr>
        <w:tabs>
          <w:tab w:val="left" w:pos="-1440"/>
        </w:tabs>
        <w:spacing w:after="140"/>
        <w:rPr>
          <w:color w:val="000000"/>
          <w:sz w:val="28"/>
          <w:szCs w:val="28"/>
        </w:rPr>
      </w:pPr>
      <w:bookmarkStart w:id="23" w:name="a23_"/>
      <w:r w:rsidRPr="00F42FE7">
        <w:rPr>
          <w:color w:val="000000"/>
          <w:sz w:val="22"/>
          <w:szCs w:val="22"/>
        </w:rPr>
        <w:t>23.</w:t>
      </w:r>
      <w:bookmarkEnd w:id="23"/>
      <w:r w:rsidRPr="00F42FE7">
        <w:rPr>
          <w:color w:val="000000"/>
          <w:sz w:val="22"/>
          <w:szCs w:val="22"/>
        </w:rPr>
        <w:t xml:space="preserve"> ELCA News Service, "Lutherans Explore 'Ecumenical Shared Congregations,'" October 23, 1997; "New York Lutheran, Presbyterian Congregations Merge," </w:t>
      </w:r>
      <w:r w:rsidRPr="00F42FE7">
        <w:rPr>
          <w:color w:val="000000"/>
          <w:sz w:val="22"/>
          <w:szCs w:val="22"/>
          <w:u w:val="single"/>
        </w:rPr>
        <w:t>The Lutheran</w:t>
      </w:r>
      <w:r w:rsidRPr="00F42FE7">
        <w:rPr>
          <w:color w:val="000000"/>
          <w:sz w:val="22"/>
          <w:szCs w:val="22"/>
        </w:rPr>
        <w:t>, August, 1998.</w:t>
      </w:r>
      <w:r w:rsidRPr="00F42FE7">
        <w:rPr>
          <w:color w:val="000000"/>
          <w:sz w:val="28"/>
          <w:szCs w:val="28"/>
        </w:rPr>
        <w:t xml:space="preserve">  </w:t>
      </w:r>
    </w:p>
    <w:p w:rsidR="00E011B9" w:rsidRPr="00F42FE7" w:rsidRDefault="00E011B9">
      <w:pPr>
        <w:tabs>
          <w:tab w:val="left" w:pos="-1440"/>
        </w:tabs>
        <w:spacing w:after="140"/>
        <w:rPr>
          <w:color w:val="000000"/>
          <w:sz w:val="28"/>
          <w:szCs w:val="28"/>
        </w:rPr>
      </w:pPr>
      <w:bookmarkStart w:id="24" w:name="a24_"/>
      <w:r w:rsidRPr="00F42FE7">
        <w:rPr>
          <w:color w:val="000000"/>
          <w:sz w:val="22"/>
          <w:szCs w:val="22"/>
        </w:rPr>
        <w:t>24.</w:t>
      </w:r>
      <w:bookmarkEnd w:id="24"/>
      <w:r w:rsidRPr="00F42FE7">
        <w:rPr>
          <w:color w:val="000000"/>
          <w:sz w:val="22"/>
          <w:szCs w:val="22"/>
        </w:rPr>
        <w:t xml:space="preserve"> "Two weeks ago, I attended the installation of a colleague who is now serving a Lutheran/Methodist parish. My bishop asked her if she would 'preach and teach in accordance with </w:t>
      </w:r>
      <w:r w:rsidRPr="00F42FE7">
        <w:rPr>
          <w:color w:val="000000"/>
          <w:sz w:val="22"/>
          <w:szCs w:val="22"/>
          <w:u w:val="single"/>
        </w:rPr>
        <w:t>The Book of Concord</w:t>
      </w:r>
      <w:r w:rsidRPr="00F42FE7">
        <w:rPr>
          <w:color w:val="000000"/>
          <w:sz w:val="22"/>
          <w:szCs w:val="22"/>
        </w:rPr>
        <w:t xml:space="preserve">.' The Methodist district superintendent asked her the same question but with regards </w:t>
      </w:r>
      <w:r w:rsidRPr="00F42FE7">
        <w:rPr>
          <w:color w:val="000000"/>
          <w:sz w:val="22"/>
          <w:szCs w:val="22"/>
          <w:u w:val="single"/>
        </w:rPr>
        <w:t>The Book of Discipline</w:t>
      </w:r>
      <w:r w:rsidRPr="00F42FE7">
        <w:rPr>
          <w:color w:val="000000"/>
          <w:sz w:val="22"/>
          <w:szCs w:val="22"/>
        </w:rPr>
        <w:t xml:space="preserve">. She said yes to both although I'm not sure that is possible." </w:t>
      </w:r>
      <w:proofErr w:type="gramStart"/>
      <w:r w:rsidRPr="00F42FE7">
        <w:rPr>
          <w:color w:val="000000"/>
          <w:sz w:val="22"/>
          <w:szCs w:val="22"/>
        </w:rPr>
        <w:t xml:space="preserve">John </w:t>
      </w:r>
      <w:proofErr w:type="spellStart"/>
      <w:r w:rsidRPr="00F42FE7">
        <w:rPr>
          <w:color w:val="000000"/>
          <w:sz w:val="22"/>
          <w:szCs w:val="22"/>
        </w:rPr>
        <w:t>Dornheim</w:t>
      </w:r>
      <w:proofErr w:type="spellEnd"/>
      <w:r w:rsidRPr="00F42FE7">
        <w:rPr>
          <w:color w:val="000000"/>
          <w:sz w:val="22"/>
          <w:szCs w:val="22"/>
        </w:rPr>
        <w:t>, electronic message on discussion group Liturgy</w:t>
      </w:r>
      <w:r w:rsidRPr="00F42FE7">
        <w:rPr>
          <w:color w:val="000000"/>
          <w:sz w:val="22"/>
          <w:szCs w:val="22"/>
        </w:rPr>
        <w:noBreakHyphen/>
        <w:t>L@neiu.edu, February 24, 1998.</w:t>
      </w:r>
      <w:proofErr w:type="gramEnd"/>
      <w:r w:rsidRPr="00F42FE7">
        <w:rPr>
          <w:color w:val="000000"/>
          <w:sz w:val="28"/>
          <w:szCs w:val="28"/>
        </w:rPr>
        <w:t xml:space="preserve">  </w:t>
      </w:r>
    </w:p>
    <w:p w:rsidR="00E011B9" w:rsidRPr="00F42FE7" w:rsidRDefault="00E011B9">
      <w:pPr>
        <w:tabs>
          <w:tab w:val="left" w:pos="-1440"/>
        </w:tabs>
        <w:spacing w:after="140"/>
        <w:rPr>
          <w:color w:val="000000"/>
          <w:sz w:val="28"/>
          <w:szCs w:val="28"/>
        </w:rPr>
      </w:pPr>
      <w:bookmarkStart w:id="25" w:name="a25_"/>
      <w:r w:rsidRPr="00F42FE7">
        <w:rPr>
          <w:color w:val="000000"/>
          <w:sz w:val="22"/>
          <w:szCs w:val="22"/>
        </w:rPr>
        <w:t>25.</w:t>
      </w:r>
      <w:bookmarkEnd w:id="25"/>
      <w:r w:rsidRPr="00F42FE7">
        <w:rPr>
          <w:color w:val="000000"/>
          <w:sz w:val="22"/>
          <w:szCs w:val="22"/>
        </w:rPr>
        <w:t xml:space="preserve"> "This unusual cross</w:t>
      </w:r>
      <w:r w:rsidRPr="00F42FE7">
        <w:rPr>
          <w:color w:val="000000"/>
          <w:sz w:val="22"/>
          <w:szCs w:val="22"/>
        </w:rPr>
        <w:noBreakHyphen/>
      </w:r>
      <w:proofErr w:type="spellStart"/>
      <w:r w:rsidRPr="00F42FE7">
        <w:rPr>
          <w:color w:val="000000"/>
          <w:sz w:val="22"/>
          <w:szCs w:val="22"/>
        </w:rPr>
        <w:t>denominational</w:t>
      </w:r>
      <w:proofErr w:type="spellEnd"/>
      <w:r w:rsidRPr="00F42FE7">
        <w:rPr>
          <w:color w:val="000000"/>
          <w:sz w:val="22"/>
          <w:szCs w:val="22"/>
        </w:rPr>
        <w:t xml:space="preserve"> merger . . . raises questions: Is the new parish Lutheran? </w:t>
      </w:r>
      <w:proofErr w:type="gramStart"/>
      <w:r w:rsidRPr="00F42FE7">
        <w:rPr>
          <w:color w:val="000000"/>
          <w:sz w:val="22"/>
          <w:szCs w:val="22"/>
        </w:rPr>
        <w:t>Presbyterian?</w:t>
      </w:r>
      <w:proofErr w:type="gramEnd"/>
      <w:r w:rsidRPr="00F42FE7">
        <w:rPr>
          <w:color w:val="000000"/>
          <w:sz w:val="22"/>
          <w:szCs w:val="22"/>
        </w:rPr>
        <w:t xml:space="preserve"> Neither? Both, the answer </w:t>
      </w:r>
      <w:proofErr w:type="gramStart"/>
      <w:r w:rsidRPr="00F42FE7">
        <w:rPr>
          <w:color w:val="000000"/>
          <w:sz w:val="22"/>
          <w:szCs w:val="22"/>
        </w:rPr>
        <w:t>seems</w:t>
      </w:r>
      <w:proofErr w:type="gramEnd"/>
      <w:r w:rsidRPr="00F42FE7">
        <w:rPr>
          <w:color w:val="000000"/>
          <w:sz w:val="22"/>
          <w:szCs w:val="22"/>
        </w:rPr>
        <w:t xml:space="preserve"> to be." "New York Lutheran, Presbyterian Congregations Merge," </w:t>
      </w:r>
      <w:r w:rsidRPr="00F42FE7">
        <w:rPr>
          <w:color w:val="000000"/>
          <w:sz w:val="22"/>
          <w:szCs w:val="22"/>
          <w:u w:val="single"/>
        </w:rPr>
        <w:t>The Lutheran</w:t>
      </w:r>
      <w:r w:rsidRPr="00F42FE7">
        <w:rPr>
          <w:color w:val="000000"/>
          <w:sz w:val="22"/>
          <w:szCs w:val="22"/>
        </w:rPr>
        <w:t>, August, 1998.</w:t>
      </w:r>
      <w:r w:rsidRPr="00F42FE7">
        <w:rPr>
          <w:color w:val="000000"/>
          <w:sz w:val="28"/>
          <w:szCs w:val="28"/>
        </w:rPr>
        <w:t xml:space="preserve">  </w:t>
      </w:r>
    </w:p>
    <w:p w:rsidR="00E011B9" w:rsidRPr="00F42FE7" w:rsidRDefault="00E011B9">
      <w:pPr>
        <w:tabs>
          <w:tab w:val="left" w:pos="-1440"/>
        </w:tabs>
        <w:spacing w:after="140"/>
        <w:rPr>
          <w:color w:val="000000"/>
          <w:sz w:val="28"/>
          <w:szCs w:val="28"/>
        </w:rPr>
      </w:pPr>
      <w:bookmarkStart w:id="26" w:name="a26_"/>
      <w:r w:rsidRPr="00F42FE7">
        <w:rPr>
          <w:color w:val="000000"/>
          <w:sz w:val="22"/>
          <w:szCs w:val="22"/>
        </w:rPr>
        <w:lastRenderedPageBreak/>
        <w:t>26.</w:t>
      </w:r>
      <w:bookmarkEnd w:id="26"/>
      <w:r w:rsidRPr="00F42FE7">
        <w:rPr>
          <w:color w:val="000000"/>
          <w:sz w:val="22"/>
          <w:szCs w:val="22"/>
        </w:rPr>
        <w:t xml:space="preserve"> Tappert, op. cit., p. 12.</w:t>
      </w:r>
      <w:r w:rsidRPr="00F42FE7">
        <w:rPr>
          <w:color w:val="000000"/>
          <w:sz w:val="28"/>
          <w:szCs w:val="28"/>
        </w:rPr>
        <w:t xml:space="preserve">  </w:t>
      </w:r>
    </w:p>
    <w:p w:rsidR="00E011B9" w:rsidRPr="00F42FE7" w:rsidRDefault="00E011B9">
      <w:pPr>
        <w:tabs>
          <w:tab w:val="left" w:pos="-1440"/>
        </w:tabs>
        <w:spacing w:after="140"/>
        <w:rPr>
          <w:color w:val="000000"/>
          <w:sz w:val="28"/>
          <w:szCs w:val="28"/>
        </w:rPr>
      </w:pPr>
      <w:bookmarkStart w:id="27" w:name="a27_"/>
      <w:r w:rsidRPr="00F42FE7">
        <w:rPr>
          <w:color w:val="000000"/>
          <w:sz w:val="22"/>
          <w:szCs w:val="22"/>
        </w:rPr>
        <w:t>27.</w:t>
      </w:r>
      <w:bookmarkEnd w:id="27"/>
      <w:r w:rsidRPr="00F42FE7">
        <w:rPr>
          <w:color w:val="000000"/>
          <w:sz w:val="22"/>
          <w:szCs w:val="22"/>
        </w:rPr>
        <w:t xml:space="preserve"> Priscilla </w:t>
      </w:r>
      <w:proofErr w:type="spellStart"/>
      <w:r w:rsidRPr="00F42FE7">
        <w:rPr>
          <w:color w:val="000000"/>
          <w:sz w:val="22"/>
          <w:szCs w:val="22"/>
        </w:rPr>
        <w:t>Lamparter</w:t>
      </w:r>
      <w:proofErr w:type="spellEnd"/>
      <w:r w:rsidRPr="00F42FE7">
        <w:rPr>
          <w:color w:val="000000"/>
          <w:sz w:val="22"/>
          <w:szCs w:val="22"/>
        </w:rPr>
        <w:t xml:space="preserve"> Landis [Harleysville, Pennsylvania], </w:t>
      </w:r>
      <w:proofErr w:type="gramStart"/>
      <w:r w:rsidRPr="00F42FE7">
        <w:rPr>
          <w:color w:val="000000"/>
          <w:sz w:val="22"/>
          <w:szCs w:val="22"/>
          <w:u w:val="single"/>
        </w:rPr>
        <w:t>The</w:t>
      </w:r>
      <w:proofErr w:type="gramEnd"/>
      <w:r w:rsidRPr="00F42FE7">
        <w:rPr>
          <w:color w:val="000000"/>
          <w:sz w:val="22"/>
          <w:szCs w:val="22"/>
          <w:u w:val="single"/>
        </w:rPr>
        <w:t xml:space="preserve"> Lutheran</w:t>
      </w:r>
      <w:r w:rsidRPr="00F42FE7">
        <w:rPr>
          <w:color w:val="000000"/>
          <w:sz w:val="22"/>
          <w:szCs w:val="22"/>
        </w:rPr>
        <w:t>, January, 1997, p. 56.</w:t>
      </w:r>
      <w:r w:rsidRPr="00F42FE7">
        <w:rPr>
          <w:color w:val="000000"/>
          <w:sz w:val="28"/>
          <w:szCs w:val="28"/>
        </w:rPr>
        <w:t xml:space="preserve">  </w:t>
      </w:r>
    </w:p>
    <w:p w:rsidR="00E011B9" w:rsidRPr="00F42FE7" w:rsidRDefault="00E011B9">
      <w:pPr>
        <w:tabs>
          <w:tab w:val="left" w:pos="-1440"/>
        </w:tabs>
        <w:spacing w:after="140"/>
        <w:rPr>
          <w:color w:val="000000"/>
          <w:sz w:val="28"/>
          <w:szCs w:val="28"/>
        </w:rPr>
      </w:pPr>
      <w:bookmarkStart w:id="28" w:name="a28_"/>
      <w:r w:rsidRPr="00F42FE7">
        <w:rPr>
          <w:color w:val="000000"/>
          <w:sz w:val="22"/>
          <w:szCs w:val="22"/>
        </w:rPr>
        <w:t>28.</w:t>
      </w:r>
      <w:bookmarkEnd w:id="28"/>
      <w:r w:rsidRPr="00F42FE7">
        <w:rPr>
          <w:color w:val="000000"/>
          <w:sz w:val="22"/>
          <w:szCs w:val="22"/>
        </w:rPr>
        <w:t xml:space="preserve"> Eric W. </w:t>
      </w:r>
      <w:proofErr w:type="spellStart"/>
      <w:r w:rsidRPr="00F42FE7">
        <w:rPr>
          <w:color w:val="000000"/>
          <w:sz w:val="22"/>
          <w:szCs w:val="22"/>
        </w:rPr>
        <w:t>Gritsch</w:t>
      </w:r>
      <w:proofErr w:type="spellEnd"/>
      <w:r w:rsidRPr="00F42FE7">
        <w:rPr>
          <w:color w:val="000000"/>
          <w:sz w:val="22"/>
          <w:szCs w:val="22"/>
        </w:rPr>
        <w:t xml:space="preserve">, </w:t>
      </w:r>
      <w:r w:rsidRPr="00F42FE7">
        <w:rPr>
          <w:color w:val="000000"/>
          <w:sz w:val="22"/>
          <w:szCs w:val="22"/>
          <w:u w:val="single"/>
        </w:rPr>
        <w:t xml:space="preserve">Fortress Introduction to </w:t>
      </w:r>
      <w:proofErr w:type="gramStart"/>
      <w:r w:rsidRPr="00F42FE7">
        <w:rPr>
          <w:color w:val="000000"/>
          <w:sz w:val="22"/>
          <w:szCs w:val="22"/>
          <w:u w:val="single"/>
        </w:rPr>
        <w:t>Lutheranism</w:t>
      </w:r>
      <w:r w:rsidRPr="00F42FE7">
        <w:rPr>
          <w:color w:val="000000"/>
          <w:sz w:val="22"/>
          <w:szCs w:val="22"/>
        </w:rPr>
        <w:t>(</w:t>
      </w:r>
      <w:proofErr w:type="gramEnd"/>
      <w:r w:rsidRPr="00F42FE7">
        <w:rPr>
          <w:color w:val="000000"/>
          <w:sz w:val="22"/>
          <w:szCs w:val="22"/>
        </w:rPr>
        <w:t>Minneapolis: Fortress Press, 1994), p. 133.</w:t>
      </w:r>
      <w:r w:rsidRPr="00F42FE7">
        <w:rPr>
          <w:color w:val="000000"/>
          <w:sz w:val="28"/>
          <w:szCs w:val="28"/>
        </w:rPr>
        <w:t xml:space="preserve">  </w:t>
      </w:r>
    </w:p>
    <w:p w:rsidR="00E011B9" w:rsidRPr="00F42FE7" w:rsidRDefault="00E011B9">
      <w:pPr>
        <w:tabs>
          <w:tab w:val="left" w:pos="-1440"/>
        </w:tabs>
        <w:spacing w:after="140"/>
        <w:rPr>
          <w:color w:val="000000"/>
          <w:sz w:val="28"/>
          <w:szCs w:val="28"/>
        </w:rPr>
      </w:pPr>
      <w:bookmarkStart w:id="29" w:name="a29_"/>
      <w:r w:rsidRPr="00F42FE7">
        <w:rPr>
          <w:color w:val="000000"/>
          <w:sz w:val="22"/>
          <w:szCs w:val="22"/>
        </w:rPr>
        <w:t>29.</w:t>
      </w:r>
      <w:bookmarkEnd w:id="29"/>
      <w:r w:rsidRPr="00F42FE7">
        <w:rPr>
          <w:color w:val="000000"/>
          <w:sz w:val="22"/>
          <w:szCs w:val="22"/>
        </w:rPr>
        <w:t xml:space="preserve"> Ibid.</w:t>
      </w:r>
      <w:r w:rsidRPr="00F42FE7">
        <w:rPr>
          <w:color w:val="000000"/>
          <w:sz w:val="28"/>
          <w:szCs w:val="28"/>
        </w:rPr>
        <w:t xml:space="preserve">  </w:t>
      </w:r>
    </w:p>
    <w:p w:rsidR="00E011B9" w:rsidRPr="00F42FE7" w:rsidRDefault="00E011B9">
      <w:pPr>
        <w:tabs>
          <w:tab w:val="left" w:pos="-1440"/>
        </w:tabs>
        <w:spacing w:after="140"/>
        <w:rPr>
          <w:color w:val="000000"/>
          <w:sz w:val="28"/>
          <w:szCs w:val="28"/>
        </w:rPr>
      </w:pPr>
      <w:bookmarkStart w:id="30" w:name="a30_"/>
      <w:r w:rsidRPr="00F42FE7">
        <w:rPr>
          <w:color w:val="000000"/>
          <w:sz w:val="22"/>
          <w:szCs w:val="22"/>
        </w:rPr>
        <w:t>30.</w:t>
      </w:r>
      <w:bookmarkEnd w:id="30"/>
      <w:r w:rsidRPr="00F42FE7">
        <w:rPr>
          <w:color w:val="000000"/>
          <w:sz w:val="22"/>
          <w:szCs w:val="22"/>
        </w:rPr>
        <w:t xml:space="preserve"> Evangelical Lutheran Church in America, </w:t>
      </w:r>
      <w:r w:rsidRPr="00F42FE7">
        <w:rPr>
          <w:color w:val="000000"/>
          <w:sz w:val="22"/>
          <w:szCs w:val="22"/>
          <w:u w:val="single"/>
        </w:rPr>
        <w:t>Ecumenism: The Vision of the ELCA</w:t>
      </w:r>
      <w:r w:rsidRPr="00F42FE7">
        <w:rPr>
          <w:color w:val="000000"/>
          <w:sz w:val="22"/>
          <w:szCs w:val="22"/>
        </w:rPr>
        <w:t xml:space="preserve"> (Minneapolis: Augsburg, 1994), p. 24.</w:t>
      </w:r>
      <w:r w:rsidRPr="00F42FE7">
        <w:rPr>
          <w:color w:val="000000"/>
          <w:sz w:val="28"/>
          <w:szCs w:val="28"/>
        </w:rPr>
        <w:t xml:space="preserve">  </w:t>
      </w:r>
    </w:p>
    <w:p w:rsidR="00E011B9" w:rsidRPr="00F42FE7" w:rsidRDefault="00E011B9">
      <w:pPr>
        <w:tabs>
          <w:tab w:val="left" w:pos="-1440"/>
        </w:tabs>
        <w:spacing w:after="140"/>
        <w:rPr>
          <w:color w:val="000000"/>
          <w:sz w:val="28"/>
          <w:szCs w:val="28"/>
        </w:rPr>
      </w:pPr>
      <w:bookmarkStart w:id="31" w:name="a31_"/>
      <w:proofErr w:type="gramStart"/>
      <w:r w:rsidRPr="00F42FE7">
        <w:rPr>
          <w:color w:val="000000"/>
          <w:sz w:val="22"/>
          <w:szCs w:val="22"/>
        </w:rPr>
        <w:t>31.</w:t>
      </w:r>
      <w:bookmarkEnd w:id="31"/>
      <w:r w:rsidRPr="00F42FE7">
        <w:rPr>
          <w:color w:val="000000"/>
          <w:sz w:val="22"/>
          <w:szCs w:val="22"/>
        </w:rPr>
        <w:t xml:space="preserve"> Evangelical Lutheran Church in America, "A Statement on the Practice of Word and Sacrament," 1996, sec. 37d.</w:t>
      </w:r>
      <w:proofErr w:type="gramEnd"/>
      <w:r w:rsidRPr="00F42FE7">
        <w:rPr>
          <w:color w:val="000000"/>
          <w:sz w:val="28"/>
          <w:szCs w:val="28"/>
        </w:rPr>
        <w:t xml:space="preserve">  </w:t>
      </w:r>
    </w:p>
    <w:p w:rsidR="00E011B9" w:rsidRPr="00F42FE7" w:rsidRDefault="00E011B9">
      <w:pPr>
        <w:tabs>
          <w:tab w:val="left" w:pos="-1440"/>
        </w:tabs>
        <w:spacing w:after="140"/>
        <w:rPr>
          <w:color w:val="000000"/>
          <w:sz w:val="28"/>
          <w:szCs w:val="28"/>
        </w:rPr>
      </w:pPr>
      <w:bookmarkStart w:id="32" w:name="a32_"/>
      <w:r w:rsidRPr="00F42FE7">
        <w:rPr>
          <w:color w:val="000000"/>
          <w:sz w:val="22"/>
          <w:szCs w:val="22"/>
        </w:rPr>
        <w:t>32.</w:t>
      </w:r>
      <w:bookmarkEnd w:id="32"/>
      <w:r w:rsidRPr="00F42FE7">
        <w:rPr>
          <w:color w:val="000000"/>
          <w:sz w:val="22"/>
          <w:szCs w:val="22"/>
        </w:rPr>
        <w:t xml:space="preserve"> ELCA News Service, "Lutheran Statement on Baptism and Holy Communion Passes Overwhelmingly," August 20, 1997.</w:t>
      </w:r>
      <w:r w:rsidRPr="00F42FE7">
        <w:rPr>
          <w:color w:val="000000"/>
          <w:sz w:val="28"/>
          <w:szCs w:val="28"/>
        </w:rPr>
        <w:t xml:space="preserve">  </w:t>
      </w:r>
    </w:p>
    <w:p w:rsidR="00E011B9" w:rsidRPr="00F42FE7" w:rsidRDefault="00E011B9">
      <w:pPr>
        <w:tabs>
          <w:tab w:val="left" w:pos="-1440"/>
        </w:tabs>
        <w:spacing w:after="140"/>
        <w:rPr>
          <w:color w:val="000000"/>
          <w:sz w:val="28"/>
          <w:szCs w:val="28"/>
        </w:rPr>
      </w:pPr>
      <w:bookmarkStart w:id="33" w:name="a33_"/>
      <w:proofErr w:type="gramStart"/>
      <w:r w:rsidRPr="00F42FE7">
        <w:rPr>
          <w:color w:val="000000"/>
          <w:sz w:val="22"/>
          <w:szCs w:val="22"/>
        </w:rPr>
        <w:t>33.</w:t>
      </w:r>
      <w:bookmarkEnd w:id="33"/>
      <w:r w:rsidRPr="00F42FE7">
        <w:rPr>
          <w:color w:val="000000"/>
          <w:sz w:val="22"/>
          <w:szCs w:val="22"/>
        </w:rPr>
        <w:t xml:space="preserve"> Evangelical Lutheran Church in America, op. cit., sec. 38d.</w:t>
      </w:r>
      <w:proofErr w:type="gramEnd"/>
      <w:r w:rsidRPr="00F42FE7">
        <w:rPr>
          <w:color w:val="000000"/>
          <w:sz w:val="28"/>
          <w:szCs w:val="28"/>
        </w:rPr>
        <w:t xml:space="preserve">  </w:t>
      </w:r>
    </w:p>
    <w:p w:rsidR="00E011B9" w:rsidRPr="00F42FE7" w:rsidRDefault="00E011B9">
      <w:pPr>
        <w:tabs>
          <w:tab w:val="left" w:pos="-1440"/>
        </w:tabs>
        <w:spacing w:after="140"/>
        <w:rPr>
          <w:color w:val="000000"/>
          <w:sz w:val="28"/>
          <w:szCs w:val="28"/>
        </w:rPr>
      </w:pPr>
      <w:bookmarkStart w:id="34" w:name="a34_"/>
      <w:r w:rsidRPr="00F42FE7">
        <w:rPr>
          <w:color w:val="000000"/>
          <w:sz w:val="22"/>
          <w:szCs w:val="22"/>
        </w:rPr>
        <w:t>34</w:t>
      </w:r>
      <w:proofErr w:type="gramStart"/>
      <w:r w:rsidRPr="00F42FE7">
        <w:rPr>
          <w:color w:val="000000"/>
          <w:sz w:val="22"/>
          <w:szCs w:val="22"/>
        </w:rPr>
        <w:t>.</w:t>
      </w:r>
      <w:bookmarkEnd w:id="34"/>
      <w:r w:rsidRPr="00F42FE7">
        <w:rPr>
          <w:color w:val="000000"/>
          <w:sz w:val="22"/>
          <w:szCs w:val="22"/>
        </w:rPr>
        <w:t xml:space="preserve"> .</w:t>
      </w:r>
      <w:proofErr w:type="gramEnd"/>
      <w:r w:rsidRPr="00F42FE7">
        <w:rPr>
          <w:color w:val="000000"/>
          <w:sz w:val="22"/>
          <w:szCs w:val="22"/>
        </w:rPr>
        <w:t xml:space="preserve"> ELCA News Service, "Anderson: ELCA and Missouri Synod Should Work Together," October23, 1997.</w:t>
      </w:r>
      <w:r w:rsidRPr="00F42FE7">
        <w:rPr>
          <w:color w:val="000000"/>
          <w:sz w:val="28"/>
          <w:szCs w:val="28"/>
        </w:rPr>
        <w:t xml:space="preserve">     </w:t>
      </w:r>
    </w:p>
    <w:p w:rsidR="00E011B9" w:rsidRPr="00F42FE7" w:rsidRDefault="00E011B9">
      <w:pPr>
        <w:tabs>
          <w:tab w:val="left" w:pos="-1440"/>
        </w:tabs>
        <w:spacing w:after="280"/>
        <w:rPr>
          <w:color w:val="000000"/>
          <w:sz w:val="28"/>
          <w:szCs w:val="28"/>
        </w:rPr>
      </w:pPr>
    </w:p>
    <w:sectPr w:rsidR="00E011B9" w:rsidRPr="00F42FE7" w:rsidSect="0035588F">
      <w:type w:val="continuous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765A8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Ð"/>
    <w:lvl w:ilvl="0">
      <w:start w:val="1"/>
      <w:numFmt w:val="decimal"/>
      <w:lvlText w:val="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name w:val="Bullets"/>
    <w:lvl w:ilvl="0">
      <w:start w:val="1"/>
      <w:numFmt w:val="decimal"/>
      <w:lvlText w:null="1"/>
      <w:lvlJc w:val="left"/>
    </w:lvl>
    <w:lvl w:ilvl="1">
      <w:start w:val="1"/>
      <w:numFmt w:val="decimal"/>
      <w:lvlText w:val="m"/>
      <w:lvlJc w:val="left"/>
    </w:lvl>
    <w:lvl w:ilvl="2">
      <w:start w:val="1"/>
      <w:numFmt w:val="decimal"/>
      <w:lvlText w:val="-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*"/>
      <w:lvlJc w:val="left"/>
    </w:lvl>
    <w:lvl w:ilvl="5">
      <w:start w:val="1"/>
      <w:numFmt w:val="decimal"/>
      <w:lvlText w:val="+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x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name w:val="Ð"/>
    <w:lvl w:ilvl="0">
      <w:start w:val="1"/>
      <w:numFmt w:val="decimal"/>
      <w:lvlText w:val="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011B9"/>
    <w:rsid w:val="0035588F"/>
    <w:rsid w:val="007C4A15"/>
    <w:rsid w:val="00E011B9"/>
    <w:rsid w:val="00EB1AE6"/>
    <w:rsid w:val="00F4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A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7C4A15"/>
  </w:style>
  <w:style w:type="paragraph" w:customStyle="1" w:styleId="h2">
    <w:name w:val="h2"/>
    <w:basedOn w:val="Normal"/>
    <w:uiPriority w:val="99"/>
    <w:rsid w:val="007C4A15"/>
    <w:rPr>
      <w:b/>
      <w:bCs/>
      <w:sz w:val="36"/>
      <w:szCs w:val="36"/>
    </w:rPr>
  </w:style>
  <w:style w:type="paragraph" w:customStyle="1" w:styleId="h3">
    <w:name w:val="h3"/>
    <w:basedOn w:val="Normal"/>
    <w:uiPriority w:val="99"/>
    <w:rsid w:val="007C4A15"/>
    <w:rPr>
      <w:b/>
      <w:bCs/>
      <w:sz w:val="28"/>
      <w:szCs w:val="28"/>
    </w:rPr>
  </w:style>
  <w:style w:type="paragraph" w:customStyle="1" w:styleId="h4">
    <w:name w:val="h4"/>
    <w:basedOn w:val="Normal"/>
    <w:uiPriority w:val="99"/>
    <w:rsid w:val="007C4A15"/>
    <w:rPr>
      <w:b/>
      <w:bCs/>
    </w:rPr>
  </w:style>
  <w:style w:type="paragraph" w:customStyle="1" w:styleId="a">
    <w:name w:val="Ò"/>
    <w:basedOn w:val="Normal"/>
    <w:uiPriority w:val="99"/>
    <w:rsid w:val="007C4A15"/>
    <w:pPr>
      <w:ind w:left="288" w:right="288"/>
    </w:pPr>
  </w:style>
  <w:style w:type="paragraph" w:customStyle="1" w:styleId="Level1">
    <w:name w:val="Level 1"/>
    <w:basedOn w:val="Normal"/>
    <w:uiPriority w:val="99"/>
    <w:rsid w:val="007C4A15"/>
    <w:pPr>
      <w:ind w:left="1440" w:hanging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3267</Words>
  <Characters>18626</Characters>
  <Application>Microsoft Office Word</Application>
  <DocSecurity>0</DocSecurity>
  <Lines>155</Lines>
  <Paragraphs>43</Paragraphs>
  <ScaleCrop>false</ScaleCrop>
  <Company/>
  <LinksUpToDate>false</LinksUpToDate>
  <CharactersWithSpaces>21850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Pastor</cp:lastModifiedBy>
  <cp:revision>2</cp:revision>
  <dcterms:created xsi:type="dcterms:W3CDTF">2017-03-23T18:37:00Z</dcterms:created>
  <dcterms:modified xsi:type="dcterms:W3CDTF">2017-03-23T18:37:00Z</dcterms:modified>
</cp:coreProperties>
</file>